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Iztapalapa el 01/09/2020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Obligaciones contables y fiscales de nuevas empresas y la importancia de cumplir: De la Paz, Costemalle-DFK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empresas pagan en promedio una tasa de impuestos y contribuciones que supera el 50% de sus ingresos (El Financiero). El 80% de las empresas nuevas no contemplan el pago de impuestos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 emprendedor no es fácil. Existen muchas obligaciones fiscales y formalidades que se deben cumplir para que la nueva empresa esté en orden y pueda operar de forma óptima.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México las empresas pagan en promedio entre el 30% y 50% de sus ingresos en impuestos y contribuciones, asegura El Financiero. Este porcentaje resulta relevante ya que una nueva empresa por exitosa que sea tardará en promedio por lo menos 6 meses en ser redituable y estable económicamente.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De la Paz, Costemalle – DFK recomiendan a los nuevos empresarios pagar impuestos como una prioridad dentro de las obligaciones de su empresa, y sus contribuciones no deben ser una carga financiera ni operativa, sino parte de una planeación fiscal activa. Buscando optimizar los recursos y crear oportunidades para obtener beneficios por eso es vital contar con un experto aliado.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Impuestos a considerar en una nueva empresaUno de los principales pagos que se debe contemplar es el Impuesto Sobre la Renta (ISR), que cuenta con una tasa del 30%, y sale de la utilidad neta de la organización.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impuesto a considerar el Impuesto al Valor Agregado (IVA) que es de 16% del conto de producto o servicio y el Impuesto de los Depósitos en Efectivo (IDE).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algunos casos dependiendo de la actividad mercantil se debe considerar el pago del Impuesto Especial sobre Producción y Servicios (IEPS).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Especialistas en De la Paz, Costemalle – DFK recomiendan que las Pymes cumplan en tiempo y forma con sus obligaciones fiscales, existen primordialmente dos tipos: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mes, antes del día 17 deberán presentar la declaración de ISR y de IVA, además de las de las retenciones de IVA e ISR.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vez al año las empresas deben pagar impuestos locales y estatales, y el impuesto e ISR en la declaración anual.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Qué pasa si no se pagan los impuestosPor ningún motivo, razón o circunstancia debe considerarse no cumplir con las obligaciones fiscales, en este caso el pago de impuestos de la empresa ya que puede tener las siguientes consecuencias: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Recargos y multas.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monto se actualiza y acumula desde la fecha en que se debió pagar hasta que se realice.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Puede existir la posibilidad de sufrir un embargo. Proceso en el cual la autoridad asegura bienes a nombre del propietario o al de la empresa hasta que se realice el pago.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especialistas en De la Paz Costemalle – DFK afirman que el pago de los impuestos en México es de gran importancia para todas las Pyme, “portarse bien” en vital para todas las empresas independientemente de ser nuevas o llevar años operando.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Algunos consejos que se pueden considerar son: contar con un aliado experto como De la Paz, Costemalle – DFK que brinda un equipo especializado a la empresa para orientar sobre los pasos a seguir para la formalización de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implementa tecnología para optimizar el seguimiento de operatividad por medio de auditorías. En cuanto a el flujo de dinero por medio de la administración orientan sobre como usar los recursos económicos de forma apropiada y óptima. Contar con especialistas es la mejor opción para que la empresa esté estable y crezca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vital siempre cumplir con el pago de impuestos en las fechas establecidas por la autoridad.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se quiere saber más: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(55)3686 2400 ext. 1000 o 1007comercial@dfkmx.mxhttps://delapazcostemalle.com.mx/es/contacto/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la Paz Costemalle-DFK empresa mexicana enfocada en brindar soluciones integrales y personalizadas en administración, auditoria, consultoría legal y fiscal, convirtiéndose en un confiable experto en la asesoría, dirección y administración de las empresas. A lo largo de sus más de 55 años de experiencia, brinda a cada cliente atención y soluciones a la medida de sus necesidades. De la Paz Costemalle DFK se compromete con el desarrollo de las empresas mexicanas, trabajando en la generación y personalización de estrategias de alto nivel y experiencia.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Pérez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Mejor gestión más negocio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5519594802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https://www.mexicopress.com.mx/obligaciones-contables-y-fiscales-de-nuevas_1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Derecho Finanzas Emprendedores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