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Okticket digitaliza procesos corporativos para cumplir con objetivos ESG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70% de los mexicanos están dispuestos a pagar hasta un 10% adicional por un producto sustentable. La digitalización permite a las empresas generar un ahorro considerable en su huella de carbono de una forma fácil y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un estudio de Roland Berger México (septiembre, 2023), el 70% de los mexicanos están dispuestos a pagar entre un 5% y un 10% adicional por un producto sustentable. Lo que evidencia la creciente necesidad de las empresas por ofrecer productos y servicios en pro del medio ambiente.</w:t>
            </w:r>
          </w:p>
          <w:p>
            <w:pPr>
              <w:ind w:left="-284" w:right="-427"/>
              <w:jc w:val="both"/>
              <w:rPr>
                <w:rFonts/>
                <w:color w:val="262626" w:themeColor="text1" w:themeTint="D9"/>
              </w:rPr>
            </w:pPr>
            <w:r>
              <w:t>En la actualidad son cada vez más las empresas que buscan ir un paso más allá en el tema medioambiental, ofreciendo tanto a sus clientes como dentro de la misma organización prácticas más amigables con el medio ambiente.</w:t>
            </w:r>
          </w:p>
          <w:p>
            <w:pPr>
              <w:ind w:left="-284" w:right="-427"/>
              <w:jc w:val="both"/>
              <w:rPr>
                <w:rFonts/>
                <w:color w:val="262626" w:themeColor="text1" w:themeTint="D9"/>
              </w:rPr>
            </w:pPr>
            <w:r>
              <w:t>En el marco de este tema, Okticket, plataforma de automatización y digitalización de gastos viáticos corporativos, ofrece una alternativa sencilla y económica de implementar que puede generar importantes beneficios en pro del medio ambiente.</w:t>
            </w:r>
          </w:p>
          <w:p>
            <w:pPr>
              <w:ind w:left="-284" w:right="-427"/>
              <w:jc w:val="both"/>
              <w:rPr>
                <w:rFonts/>
                <w:color w:val="262626" w:themeColor="text1" w:themeTint="D9"/>
              </w:rPr>
            </w:pPr>
            <w:r>
              <w:t>"La transformación digital se está expandiendo de forma inevitable, los directivos cada vez son más conscientes de que no se puede continuar con las mismas prácticas y herramientas de hace 20 años", comentó Luis López, Country Manager de Okticket México.</w:t>
            </w:r>
          </w:p>
          <w:p>
            <w:pPr>
              <w:ind w:left="-284" w:right="-427"/>
              <w:jc w:val="both"/>
              <w:rPr>
                <w:rFonts/>
                <w:color w:val="262626" w:themeColor="text1" w:themeTint="D9"/>
              </w:rPr>
            </w:pPr>
            <w:r>
              <w:t>Implementar una solución de digitalización y automatización de viáticos como Okticket, no solo eficienta el proceso y supone un ahorro de hasta el 5% de la jornada de un empleado que viaja por trabajo o que tiene que administrar la información de gasto de otros colaboradores, sino que además supone un importante ahorro energético, ya que producir 200 hojas de papel crean la emisión de 3 kg de CO2, finalizó Luis López.</w:t>
            </w:r>
          </w:p>
          <w:p>
            <w:pPr>
              <w:ind w:left="-284" w:right="-427"/>
              <w:jc w:val="both"/>
              <w:rPr>
                <w:rFonts/>
                <w:color w:val="262626" w:themeColor="text1" w:themeTint="D9"/>
              </w:rPr>
            </w:pPr>
            <w:r>
              <w:t>Considerando que la digitalización está alcanzando a las empresas, implementar un software de gestión de gastos como Okticket se convierte en un aliado para que las compañías puedan cumplir sus objetivos ODS y criterios ESG, evitando el uso de papel al imprimir facturas y realizar comprobaciones de gastos de forma manual.</w:t>
            </w:r>
          </w:p>
          <w:p>
            <w:pPr>
              <w:ind w:left="-284" w:right="-427"/>
              <w:jc w:val="both"/>
              <w:rPr>
                <w:rFonts/>
                <w:color w:val="262626" w:themeColor="text1" w:themeTint="D9"/>
              </w:rPr>
            </w:pPr>
            <w:r>
              <w:t>En la actualidad, las empresas que vayan a implementar un plan de Responsabilidad Social Corporativa han de tener claro cuáles son los objetivos ESG en los que deben y pueden enfocarse, de modo que puedan decidir con qué acciones pueden ejecutar cambios en pro de la sostenibilidad.</w:t>
            </w:r>
          </w:p>
          <w:p>
            <w:pPr>
              <w:ind w:left="-284" w:right="-427"/>
              <w:jc w:val="both"/>
              <w:rPr>
                <w:rFonts/>
                <w:color w:val="262626" w:themeColor="text1" w:themeTint="D9"/>
              </w:rPr>
            </w:pPr>
            <w:r>
              <w:t>Llevar a cabo un plan de digitalización, además de ser asequible, es sencillo de implementar. En el caso de Okticket, la plataforma se integra con el sistema contable de la empresa, por otro lado, la interfaz de la herramienta es bastante intuitiva para que todos los usuarios puedan utilizarla desde el día 1 sin ningún contratiempo.</w:t>
            </w:r>
          </w:p>
          <w:p>
            <w:pPr>
              <w:ind w:left="-284" w:right="-427"/>
              <w:jc w:val="both"/>
              <w:rPr>
                <w:rFonts/>
                <w:color w:val="262626" w:themeColor="text1" w:themeTint="D9"/>
              </w:rPr>
            </w:pPr>
            <w:r>
              <w:t>Finalmente, cabe destacar que aprovechar el uso de la tecnología y sus nuevos desarrollos digitales es una forma que tienen las empresas de dar un paso más hacia la sustentabilidad, reducir su huella de carbono y apostar por el cumplimiento de sus objetivos ESG.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https://www.mexicopress.com.mx/okticket-digitaliza-procesos-corporativos-para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Otros Servicios Otras Industrias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