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Orquesta Sinfónica de Minería Promueve el Desarrollo Sustentable con GRUPEDSAC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Orquesta Sinfónica de Minería brindará Concierto Navideño para apoyar al Grupo para Promover la Educación y el Desarrollo Sustentable A.C. en México, el próximo 6 de diciembre en la Sala Nezahualcóyotl. Con los recursos recaudados se implementarán programas de capacitación que atenderán necesidades de agua, alimentos, vivienda, energía y manejo de residuos sólidos, en comunidades de bajos recursos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Orquesta Sinfónica de Minería refrenda su compromiso con la gran labor que el Grupo para Promover la Educación y el Desarrollo Sustentable A.C. viene haciendo desde hace casi 30 años. En esta ocasión, los músicos brindarán un Concierto Navideño el miércoles 6 de diciembre en la Sala Nezahualcóyotl, para que la Asociación pueda recaudar fondos que le permita seguir apoyando a comunidades de bajos recursos.</w:t>
            </w:r>
          </w:p>
          <w:p>
            <w:pPr>
              <w:ind w:left="-284" w:right="-427"/>
              <w:jc w:val="both"/>
              <w:rPr>
                <w:rFonts/>
                <w:color w:val="262626" w:themeColor="text1" w:themeTint="D9"/>
              </w:rPr>
            </w:pPr>
            <w:r>
              <w:t>GRUPEDSAC es una Asociación Civil sin fines de lucro que se dedica a educar, capacitar y llevar a cabo acciones que contribuyan al desarrollo de sociedades sustentables, bajo la metodología de “aprender haciendo”, lo que le ha permitido trascender en más de 20 estados de la República Mexicana y por lo menos 12 países de Latinoamérica donde se ha replicado su modelo.</w:t>
            </w:r>
          </w:p>
          <w:p>
            <w:pPr>
              <w:ind w:left="-284" w:right="-427"/>
              <w:jc w:val="both"/>
              <w:rPr>
                <w:rFonts/>
                <w:color w:val="262626" w:themeColor="text1" w:themeTint="D9"/>
              </w:rPr>
            </w:pPr>
            <w:r>
              <w:t>En este evento, que estará bajo la dirección del maestro Carlos Spierer y la participación del tenor Alan Pingarrón, la Orquesta Sinfónica de Minería interpretará una selección de temas navideños tales como “Christmas Festival” del compositor Leroy Anderson, “Navidad en el mundo” de Gerardo Meza y Óscar Herrera, “Navidad Guadalupana” del compositor Miguel Prado Paz y “Feliz Navidad de José Feliciano, por mencionar algunos.</w:t>
            </w:r>
          </w:p>
          <w:p>
            <w:pPr>
              <w:ind w:left="-284" w:right="-427"/>
              <w:jc w:val="both"/>
              <w:rPr>
                <w:rFonts/>
                <w:color w:val="262626" w:themeColor="text1" w:themeTint="D9"/>
              </w:rPr>
            </w:pPr>
            <w:r>
              <w:t>Los recursos recaudados se utilizarán para atender necesidades de agua, alimentos, vivienda, energía y manejo de residuos sólidos en zonas de pobreza extrema, principalmente en el Estado de México y Oaxaca donde la agrupación tiene un centro de capacitación en cada entidad. Cabe destacar que las acciones de GRUPEDSAC se apegan a 14 de los 17 objetivos de Desarrollo Sostenible de la ONU.</w:t>
            </w:r>
          </w:p>
          <w:p>
            <w:pPr>
              <w:ind w:left="-284" w:right="-427"/>
              <w:jc w:val="both"/>
              <w:rPr>
                <w:rFonts/>
                <w:color w:val="262626" w:themeColor="text1" w:themeTint="D9"/>
              </w:rPr>
            </w:pPr>
            <w:r>
              <w:t>GRUPEDSAC es una Asociación Civil que mantiene su misión desde hace casi 30 años y cuenta con dos Centros demostrativos y de capacitación, ubicados en Huixquilucan Estado de México y Ejutla de Crespo Oaxaca, espacios sustentables donde se muestran diversas actividades enfocadas al aprovechamiento integral de los recursos naturales.</w:t>
            </w:r>
          </w:p>
          <w:p>
            <w:pPr>
              <w:ind w:left="-284" w:right="-427"/>
              <w:jc w:val="both"/>
              <w:rPr>
                <w:rFonts/>
                <w:color w:val="262626" w:themeColor="text1" w:themeTint="D9"/>
              </w:rPr>
            </w:pPr>
            <w:r>
              <w:t>Para mayor información visitar: http://grupe.org.mx/sitio/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https://www.mexicopress.com.mx/orquesta-sinfonica-de-mineria-promueve-el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Música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