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04/12/2019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Panorama para los negocios y las reformas fiscales aplicadas para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buena gestión de la mano de los expertos permitirá que las empresas conozcan y entiendan de la mejor manera los cambios en la Reforma Fiscal 2020 (De la Paz, Costemalle - DFK).Preparar a las empresas para los cambios fiscales es el compromiso de un buen aliado estratégico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México, como en muchos países del mundo se están llevando a cabo reformas fiscales, que, junto con la irrupción de la tecnología, están generando nuevas obligaciones, importantes desafíos, algunos riesgos, pero también grandes oportunidades para las empresas.</w:t>
            </w:r>
          </w:p>
          <w:p>
            <w:pPr>
              <w:ind w:left="-284" w:right="-427"/>
              <w:jc w:val="both"/>
              <w:rPr>
                <w:rFonts/>
                <w:color w:val="262626" w:themeColor="text1" w:themeTint="D9"/>
              </w:rPr>
            </w:pPr>
            <w:r>
              <w:t>El mensaje estratégico para los tomadores de decisiones en tema de obligaciones y cumplimiento fiscal se trata estar al día con los nuevos cambios, ya que lo de lo contrario podrían traer riesgos para su empresa.</w:t>
            </w:r>
          </w:p>
          <w:p>
            <w:pPr>
              <w:ind w:left="-284" w:right="-427"/>
              <w:jc w:val="both"/>
              <w:rPr>
                <w:rFonts/>
                <w:color w:val="262626" w:themeColor="text1" w:themeTint="D9"/>
              </w:rPr>
            </w:pPr>
            <w:r>
              <w:t>La importancia de siempre estar informado y capacitadoEn De la Paz, Costemalle - DFK se trabaja con los empresarios para que estas reformas no afecten negativamente su desarrollo ni distraigan a la Dirección, de tal forma que la adecuada gestión permita seguir creciendo.</w:t>
            </w:r>
          </w:p>
          <w:p>
            <w:pPr>
              <w:ind w:left="-284" w:right="-427"/>
              <w:jc w:val="both"/>
              <w:rPr>
                <w:rFonts/>
                <w:color w:val="262626" w:themeColor="text1" w:themeTint="D9"/>
              </w:rPr>
            </w:pPr>
            <w:r>
              <w:t>Para este 2020, en México, serán muy importantes los documentos que integran el Paquete Económico 2020 son los Criterios Generales de Política Económica (CGPE), la Iniciativa de Ley de Ingresos de la Federación (ILIF), la Iniciativa que reforma diversas disposiciones fiscales y el Proyecto de Presupuesto de Egresos de la Federación (PPEF).</w:t>
            </w:r>
          </w:p>
          <w:p>
            <w:pPr>
              <w:ind w:left="-284" w:right="-427"/>
              <w:jc w:val="both"/>
              <w:rPr>
                <w:rFonts/>
                <w:color w:val="262626" w:themeColor="text1" w:themeTint="D9"/>
              </w:rPr>
            </w:pPr>
            <w:r>
              <w:t>Para conocer más acerca de estos temas De la Paz, Costemalle – DFK, realizará una plática informativa para sus clientes; donde se tratarán los principales cambios en la Reforma Fiscal 2020, se hablará de cómo impactarán en las empresas, y se brindará de forma especializada un panorama del mundo de los negocios.</w:t>
            </w:r>
          </w:p>
          <w:p>
            <w:pPr>
              <w:ind w:left="-284" w:right="-427"/>
              <w:jc w:val="both"/>
              <w:rPr>
                <w:rFonts/>
                <w:color w:val="262626" w:themeColor="text1" w:themeTint="D9"/>
              </w:rPr>
            </w:pPr>
            <w:r>
              <w:t>Informar y orientar a cada empresa es responsabilidad de quienes los asesoran y gestionan su administración, en De la Paz, Costemalle – DFK, es tal el compromiso que se han llevado a cabo pláticas en Guadalajara y Michoacán, y la próxima se realizará el 10 de diciembre en la Ciudad de México.</w:t>
            </w:r>
          </w:p>
          <w:p>
            <w:pPr>
              <w:ind w:left="-284" w:right="-427"/>
              <w:jc w:val="both"/>
              <w:rPr>
                <w:rFonts/>
                <w:color w:val="262626" w:themeColor="text1" w:themeTint="D9"/>
              </w:rPr>
            </w:pPr>
            <w:r>
              <w:t>Las reformas Fiscales pueden representar una gran oportunidad económica y de crecimiento a las empresas y el país por eso anualmente se realizan ajustes a la estructura fiscal, financiera, económica etc. que permiten que el país crezca dentro del marco económico mundial.</w:t>
            </w:r>
          </w:p>
          <w:p>
            <w:pPr>
              <w:ind w:left="-284" w:right="-427"/>
              <w:jc w:val="both"/>
              <w:rPr>
                <w:rFonts/>
                <w:color w:val="262626" w:themeColor="text1" w:themeTint="D9"/>
              </w:rPr>
            </w:pPr>
            <w:r>
              <w:t>Lo más importante es siempre estar bien asesorados de la mano de los expertos con más de 55 años, que han llevado a diferentes empresas a un desarrollo y crecimiento gracias a la buena gestión y asesoría que han brindado.</w:t>
            </w:r>
          </w:p>
          <w:p>
            <w:pPr>
              <w:ind w:left="-284" w:right="-427"/>
              <w:jc w:val="both"/>
              <w:rPr>
                <w:rFonts/>
                <w:color w:val="262626" w:themeColor="text1" w:themeTint="D9"/>
              </w:rPr>
            </w:pPr>
            <w:r>
              <w:t>Para saber más:</w:t>
            </w:r>
          </w:p>
          <w:p>
            <w:pPr>
              <w:ind w:left="-284" w:right="-427"/>
              <w:jc w:val="both"/>
              <w:rPr>
                <w:rFonts/>
                <w:color w:val="262626" w:themeColor="text1" w:themeTint="D9"/>
              </w:rPr>
            </w:pPr>
            <w:r>
              <w:t>(55)3686 2400 ext. 1000 o 1007</w:t>
            </w:r>
          </w:p>
          <w:p>
            <w:pPr>
              <w:ind w:left="-284" w:right="-427"/>
              <w:jc w:val="both"/>
              <w:rPr>
                <w:rFonts/>
                <w:color w:val="262626" w:themeColor="text1" w:themeTint="D9"/>
              </w:rPr>
            </w:pPr>
            <w:r>
              <w:t>comercial@dfkmx.mx</w:t>
            </w:r>
          </w:p>
          <w:p>
            <w:pPr>
              <w:ind w:left="-284" w:right="-427"/>
              <w:jc w:val="both"/>
              <w:rPr>
                <w:rFonts/>
                <w:color w:val="262626" w:themeColor="text1" w:themeTint="D9"/>
              </w:rPr>
            </w:pPr>
            <w:r>
              <w:t>https://delapazcostemalle.com.mx/es/contacto/</w:t>
            </w:r>
          </w:p>
          <w:p>
            <w:pPr>
              <w:ind w:left="-284" w:right="-427"/>
              <w:jc w:val="both"/>
              <w:rPr>
                <w:rFonts/>
                <w:color w:val="262626" w:themeColor="text1" w:themeTint="D9"/>
              </w:rPr>
            </w:pPr>
            <w:r>
              <w:t>De la Paz Costemalle-DFK empresa mexicana enfocada en brindar soluciones integrales y personalizadas en administración, auditoria, consultoría legal y fiscal, convirtiéndose en un confiable experto en la asesoría, dirección y administración de las empresas. A lo largo de sus más de 55 años de experiencia, brinda a cada cliente atención y soluciones a la medida de sus necesidades. De la Paz Costemalle DFK se compromete con el desarrollo de las empresas mexicanas, trabajando en la generación y personalización de estrategias de alto nivel y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De La Paz Costemalle, mejor gestión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https://www.mexicopress.com.mx/panorama-para-los-negocios-y-las-reformas_1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Emprendedores Logística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