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06700 el 05/09/2014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Pearson dentro del Top 20 Workforce Development Companies List by Training Industry.com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Pearson anuncio haber sido elegido por tercer año consecutivo como parte de la Training Industry.com Top Workforce Development Providers List. El Training Industry reconoce anualmente a los mejores proveedores de servicios de capacitación y tecnologías.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20 de agosto Pearson anuncio haber sido elegido por tercer año consecutivo como parte de la Training Industry.com Top Workforce Development Providers List. El Training Industry reconoce anualmente a los mejores proveedores de servicios de capacitación y tecnologías, como parte de su misión de monitorear continuamente el mercado de formación para los mejores proveedores de servicios de formación y tecnologías.La selección de esta lista está basada en la visibilidad de la industria, su innovación, impacto, capacidad para desarrollar y entregar servicios de formación corporativos personalizados, el tamaño de la empresa, así como el potencial de crecimiento, entre otros. La fuerza laborar de Pearson en su línea de negocio cuenta con esfuerzos muy importantes en cuanto a la implementación de calidad, programas de capacitación en línea destinados a ayudar a los alumnos a prepararse y obtener mayores oportunidades de empleo. Pearson ofrece más de 70 cursos en línea, autodidactas o dirigidos por un instructor, los cuales en su mayoría cuentan con reconocidas certificaciones y ayudan considerablemente a mejorar los resultados de los estudiantes, las comunidades locales y las instituciones a nivel nacional.El Managing Director of Workforce Readiness, Leah Jewell, comentó: "Nos sentimos honrados de ser reconocidos por Training Industry, que pone de manifiesto nuestro compromiso con el empoderamiento de las empresas para alcanzar sus objetivos de negocio a través de soluciones de calidad diseñados para mejorar resultados de aprendizaje y lograr resultados medibles."</w:t>
            </w:r>
          </w:p>
          <w:p>
            <w:pPr>
              <w:ind w:left="-284" w:right="-427"/>
              <w:jc w:val="both"/>
              <w:rPr>
                <w:rFonts/>
                <w:color w:val="262626" w:themeColor="text1" w:themeTint="D9"/>
              </w:rPr>
            </w:pPr>
            <w:r>
              <w:t>Por su parte Ken Taylor Training Industry’s Chief Operating Officer, agregó:  "El desarrollo de la Workforce sigue siendo un elemento clave para las empresas en muchos mercados a nivel mundial, hemos visto un crecimiento en las empresas de prestación de servicios en zonas geográficas" .</w:t>
            </w:r>
          </w:p>
          <w:p>
            <w:pPr>
              <w:ind w:left="-284" w:right="-427"/>
              <w:jc w:val="both"/>
              <w:rPr>
                <w:rFonts/>
                <w:color w:val="262626" w:themeColor="text1" w:themeTint="D9"/>
              </w:rPr>
            </w:pPr>
            <w:r>
              <w:t> </w:t>
            </w:r>
          </w:p>
          <w:p>
            <w:pPr>
              <w:ind w:left="-284" w:right="-427"/>
              <w:jc w:val="both"/>
              <w:rPr>
                <w:rFonts/>
                <w:color w:val="262626" w:themeColor="text1" w:themeTint="D9"/>
              </w:rPr>
            </w:pPr>
            <w:r>
              <w:t>Sobre Training Industry, Inc. TrainingIndustry.com destaca las últimas noticias, artículos, estudios de casos y mejores prácticas dentro de la industria de la capacitación. Nuestro objetivo es ayudar a los negocios dedicados y capacitar a los profesionales a obtener la información, conocimiento y herramientas necesarias para gestionar de forma más eficaz las actividades de aprendizaje.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Reyes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https://www.mexicopress.com.mx/pearson-dentro-del-top-20-workforce-development-companies-list-by-training-industrycom</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Educación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