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EEUU el 19/01/2022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 Mujer nombra a Carmen Correa como CEO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 Mujer, empresa social -sin fines de lucro-, pionera en América Latina en trabajo por la igualdad de género, renueva su liderazgo en la figura de Carmen Correa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 Mujer, la empresa social con más de 31 años de trayectoria trabajando por la igualdad de género en América Latina, anuncia el nombramiento de Carmen Correa como su nueva CEO. Carmen sucede a Maria Cavalcanti, quien dirigió la organización desde 2016, y continuará brindando apoyo y asesoramiento en iniciativas estratégicas. Carmen se unió a Pro Mujer en 2017 como Directora de alianzas.</w:t>
            </w:r>
          </w:p>
          <w:p>
            <w:pPr>
              <w:ind w:left="-284" w:right="-427"/>
              <w:jc w:val="both"/>
              <w:rPr>
                <w:rFonts/>
                <w:color w:val="262626" w:themeColor="text1" w:themeTint="D9"/>
              </w:rPr>
            </w:pPr>
            <w:r>
              <w:t>A lo largo de los años se desempeñó en diferentes roles de liderazgo, hasta llegar a ser Vice Presidenta y Directora de Operaciones en 2021, supervisando la operación e implementación de programas de impacto social basados en brindar servicios de salud, inclusión financiera y capacitación a las mujeres de América Latina. Correa tiene más de treinta años de experiencia en gestión operativa, planificación estratégica y ejecución de programas con foco en el desarrollo sostenible en América Latina. Antes de unirse a Pro Mujer, dirigió esfuerzos en la Agencia Nacional de Investigación e Innovación (ANII) en Uruguay, se desempeñó como Directora de Programas en la Fundación Avina, fue Directora de Operaciones y Directora Ejecutiva de Endeavor Uruguay y ocupó diferentes posiciones en el Banco Interamericano de Desarrollo (BID) en Washington DC y en la Organización de los Estados Americanos (OEA) en Uruguay.</w:t>
            </w:r>
          </w:p>
          <w:p>
            <w:pPr>
              <w:ind w:left="-284" w:right="-427"/>
              <w:jc w:val="both"/>
              <w:rPr>
                <w:rFonts/>
                <w:color w:val="262626" w:themeColor="text1" w:themeTint="D9"/>
              </w:rPr>
            </w:pPr>
            <w:r>
              <w:t>En su nuevo rol, liderará Pro Mujer y trabajará para ampliar el impacto de la organización, avanzando así hacia el objetivo de lograr la igualdad de género en América Latina. Tras 6 años de exitoso liderazgo, Maria Cavalcanti continuará brindando asesoramiento y apoyo en iniciativas estratégicas de Pro Mujer. Durante su gestión, María realizó valiosos aportes a la organización, posicionándola para el crecimiento.</w:t>
            </w:r>
          </w:p>
          <w:p>
            <w:pPr>
              <w:ind w:left="-284" w:right="-427"/>
              <w:jc w:val="both"/>
              <w:rPr>
                <w:rFonts/>
                <w:color w:val="262626" w:themeColor="text1" w:themeTint="D9"/>
              </w:rPr>
            </w:pPr>
            <w:r>
              <w:t>Más información en: www.promujer.org</w:t>
            </w:r>
          </w:p>
          <w:p>
            <w:pPr>
              <w:ind w:left="-284" w:right="-427"/>
              <w:jc w:val="both"/>
              <w:rPr>
                <w:rFonts/>
                <w:color w:val="262626" w:themeColor="text1" w:themeTint="D9"/>
              </w:rPr>
            </w:pPr>
            <w:r>
              <w:t>Sobre Pro MujerPro Mujer es una empresa social sin fines de lucro que desde hace más de 31 años brinda servicios y herramientas a las mujeres en América Latina para que puedan alcanzar su máximo potencial, mejorar sus condiciones de vida y transformarse en agentes de cambio para sus comunidades.Opera a través de un modelo holístico e integral que busca ampliar el acceso de las mujeres de la región a los servicios de salud, aumentar su inclusión financiera y brindarles oportunidades de capacitación.</w:t>
            </w:r>
          </w:p>
          <w:p>
            <w:pPr>
              <w:ind w:left="-284" w:right="-427"/>
              <w:jc w:val="both"/>
              <w:rPr>
                <w:rFonts/>
                <w:color w:val="262626" w:themeColor="text1" w:themeTint="D9"/>
              </w:rPr>
            </w:pPr>
            <w:r>
              <w:t>A través del profundo conocimiento de las necesidades más apremiantes que padecen las mujeres de América Latina, Pro Mujer diseña programas innovadores que buscan responder a problemáticas como la violencia de género y la brecha de género digital.Pro Mujer es pionera en la región en fomentar y concientizar acerca de la Inversión con enfoque de género como un mecanismo efectivo para cerrar brechas e impulsar la productividad de las compañías. El trabajo de Pro Mujer está estrechamente alineado con los Objetivos de Desarrollo Sostenible (ODS) de la ONU y ofrece resultados tangibles en ocho ODS: 1, 3, 4, 5, 8, 10, 11 y 16.Más información en www.promujer.org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Niza Campuzzano / Ramiro Zuccolo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+525526908740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https://www.mexicopress.com.mx/pro-mujer-nombra-a-carmen-correa-como-ceo_1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Nombramientos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