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Jalisco el 06/11/2023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considerar el gas lp como fuente de energía en el vehículo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distribuidora de gas, Gas Perla, basada en un artículo del sitio web Ruta 401 sobre el gas lp, menciona las ventajas de usar gas lp como fuente de energía en vehículos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es cierto que el gas lp se ha utilizado tradicionalmente para cocinar y calentar el agua para baños calientes, su versatilidad se extiende al mundo automovilístico. Cada vez más personas consideran el gas lp como una opción para impulsar sus vehículos, brindando beneficios tanto para el medio ambiente como para su economía.</w:t>
            </w:r>
          </w:p>
          <w:p>
            <w:pPr>
              <w:ind w:left="-284" w:right="-427"/>
              <w:jc w:val="both"/>
              <w:rPr>
                <w:rFonts/>
                <w:color w:val="262626" w:themeColor="text1" w:themeTint="D9"/>
              </w:rPr>
            </w:pPr>
            <w:r>
              <w:t>1. Menor impacto ambientalUna de las razones más destacadas para considerar el gas lp como fuente de energía en su vehículo es su menor impacto ambiental en comparación con los combustibles fósiles convencionales, como la gasolina y el diésel. Esto se debe a la reducida emisión de dióxido de carbono (CO2) debido a que el gas lp está compuesto mayoritariamente por metano.</w:t>
            </w:r>
          </w:p>
          <w:p>
            <w:pPr>
              <w:ind w:left="-284" w:right="-427"/>
              <w:jc w:val="both"/>
              <w:rPr>
                <w:rFonts/>
                <w:color w:val="262626" w:themeColor="text1" w:themeTint="D9"/>
              </w:rPr>
            </w:pPr>
            <w:r>
              <w:t>Al quemarse, el metano emite una cantidad significativamente menor de CO2, lo que reduce el efecto invernadero y minimiza la contribución al cambio climático. Esta característica hace que los vehículos a gas lp sean una alternativa más amigable con el medio ambiente.2. Ahorro económicoDebido a que el gas lp no compromete el rendimiento del motor, ya que posee un alto octanaje y está libre de plomo, el motor funcionará de manera eficiente sin desgaste prematuro. Además, la mayor autonomía del gas lp se traduce en la posibilidad de recorrer distancias significativamente mayores con cada tanque lleno, lo que resulta muy conveniente para cualquier conductor.</w:t>
            </w:r>
          </w:p>
          <w:p>
            <w:pPr>
              <w:ind w:left="-284" w:right="-427"/>
              <w:jc w:val="both"/>
              <w:rPr>
                <w:rFonts/>
                <w:color w:val="262626" w:themeColor="text1" w:themeTint="D9"/>
              </w:rPr>
            </w:pPr>
            <w:r>
              <w:t>El costo de carga es otro punto a favor, dado que el gas lp suele ser más asequible que la gasolina en la actualidad, lo que se traduce en un menor gasto diario para llenar el depósito, aliviando así la carga financiera de los propietarios de vehículos.Y es que, según un artículo del blog Ruta 401, el uso de gas lp en lugar de gasolina supone un ahorro sustancial en el consumo del automóvil3. Mantenimiento menos frecuenteOptar por un vehículo que funcione con gas lp no solo beneficia las finanzas de los automovilistas a corto plazo, sino que también simplifica y reduce el costo del mantenimiento a lo largo de la vida útil del vehículo. En comparación con los coches tradicionales que dependen de combustibles líquidos, el mantenimiento de los vehículos a gas es más sencillo y económico.</w:t>
            </w:r>
          </w:p>
          <w:p>
            <w:pPr>
              <w:ind w:left="-284" w:right="-427"/>
              <w:jc w:val="both"/>
              <w:rPr>
                <w:rFonts/>
                <w:color w:val="262626" w:themeColor="text1" w:themeTint="D9"/>
              </w:rPr>
            </w:pPr>
            <w:r>
              <w:t>Con el cuidado adecuado, es menos probable que se enfrenten problemas mecánicos inesperados en el motor, ya que los motores que operan con gas lp tienden a acumular menos carbono, lo que prolonga su vida útil y, por lo tanto, reduce los costos de mantenimiento a largo plazo.Sin lugar a duda utilizar gas lp como fuente de energía en los vehículos es una decisión que ofrece múltiples beneficios, tanto para el medio ambiente como para el bolsillo de los conductores. </w:t>
            </w:r>
          </w:p>
          <w:p>
            <w:pPr>
              <w:ind w:left="-284" w:right="-427"/>
              <w:jc w:val="both"/>
              <w:rPr>
                <w:rFonts/>
                <w:color w:val="262626" w:themeColor="text1" w:themeTint="D9"/>
              </w:rPr>
            </w:pPr>
            <w:r>
              <w:t>Si se busca un proveedor de gas LP de alta calidad a precios económicos y un servicio confiable, se puede acudir a Gas Perla. Con años de experiencia, ofrecen un servicio eficiente y seguro que garantiza tranquilidad.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Perla</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https://www.mexicopress.com.mx/razones-para-considerar-el-gas-lp-como-fuente_1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Jalisco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