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"Redondea un Hogar", la campaña de Petco que suma esfuerzos a favor de las mascotas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tan solo seis años de haber abierto su primera tienda, Petco ha logrado reintegrar a poco más de 40 mil mascotas en hogares, lo que la coloca como una de las principales empresas en el cuidado de animales de compañía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“Redondea un hogar” es la campaña de Petco en la que participan clientes y donaciones directas, la cual ha logrado recaudar más de 1.5 millones de pesos, los cuales fueron entregados a los 33 refugios con los que trabaja de manera cercana, con la finalidad de continuar con la labor de integrar a más mascotas en un nuevo hogar.</w:t>
            </w:r>
          </w:p>
          <w:p>
            <w:pPr>
              <w:ind w:left="-284" w:right="-427"/>
              <w:jc w:val="both"/>
              <w:rPr>
                <w:rFonts/>
                <w:color w:val="262626" w:themeColor="text1" w:themeTint="D9"/>
              </w:rPr>
            </w:pPr>
            <w:r>
              <w:t>Bajo la filosofía “Primero Adopta”, que maneja Petco en cada una de las 78 tiendas con las que cuenta actualmente en el país y cuya acción se ha convertido en un diferenciador de la competencia, ya que, a tan solo seis años de haber llegado a territorio nacional, la firma ya celebró su adopción número 40 mil, gracias a la generosidad de sus clientes y centros de adopción.</w:t>
            </w:r>
          </w:p>
          <w:p>
            <w:pPr>
              <w:ind w:left="-284" w:right="-427"/>
              <w:jc w:val="both"/>
              <w:rPr>
                <w:rFonts/>
                <w:color w:val="262626" w:themeColor="text1" w:themeTint="D9"/>
              </w:rPr>
            </w:pPr>
            <w:r>
              <w:t>En el marco del evento celebrado simultáneamente en la inauguración de las tiendas en Gran Terraza Coapa (CDMX) y Harbor (Mérida), Alejandro Ahuad Goya, director general de Petco México, subrayó que la empresa seguirá apoyando a los centros de adopción para que continúen con la labor de integrar a más mascotas en hogares de familias mexicanas, además de contribuir con el cuidado y bienestar de los animales de compañía.</w:t>
            </w:r>
          </w:p>
          <w:p>
            <w:pPr>
              <w:ind w:left="-284" w:right="-427"/>
              <w:jc w:val="both"/>
              <w:rPr>
                <w:rFonts/>
                <w:color w:val="262626" w:themeColor="text1" w:themeTint="D9"/>
              </w:rPr>
            </w:pPr>
            <w:r>
              <w:t>Actualmente, Petco atiende a más de 300 mil clientes al mes de manera presencial como a través de e- commerce y tiene más de 1.2 millones de afiliados a su club, consolidándose como una de las principales empresas líderes en el cuidado para las mascotas y con presencia en los estados de Jalisco, Nuevo León, Coahuila, Puebla, Querétaro, Guanajuato, San Luis Potosí, Hidalgo, Sonora, Yucatán, Estado de México, Ciudad de México, Sinaloa, Chihuahua, Morelos y Chiapas.</w:t>
            </w:r>
          </w:p>
          <w:p>
            <w:pPr>
              <w:ind w:left="-284" w:right="-427"/>
              <w:jc w:val="both"/>
              <w:rPr>
                <w:rFonts/>
                <w:color w:val="262626" w:themeColor="text1" w:themeTint="D9"/>
              </w:rPr>
            </w:pPr>
            <w:r>
              <w:t>Es preciso resaltar que la firma de origen estadounidense que llegó a México de la mano de Grupo Gigante por un convenio con Petco Animal Supplies Inc. nunca ha vendido ni perros ni gatos, si no que promueve permanentemente la adopción, aspecto que la ha diferenciado de otras empresas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https://www.mexicopress.com.mx/redondea-un-hogar-la-campana-de-petco-que-suma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Mascotas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