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RHL Properties amplia su oferta turística al anunciar su tercera propiedad bajo la marca Rosewood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hotelera pública líder en México, especializada en adquisición, desarrollo y gestión de activos hoteleros de lujo y ultra lujo en México y España anuncia  su proyecto de renovación del Hotel Villa Magna que pasará a operar bajo la marca Rosewood a finales del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RLH Properties (BMV: RLH A), la empresa hotelera pública líder en México, especializada en adquisición, desarrollo y gestión de activos hoteleros del segmento de lujo y ultra lujo en México y España, ha comunicado que a pesar de la pandemia por COVID-19, sigue adelante con su proyecto de renovación del Hotel Villa Magna. Como reinicio a estas actividades, se ha anunciado que el Hotel Villa Magna ubicado en Madrid; se estrenará como Rosewood Villa Magna hacia finales del año 2021 tras una profunda renovación que incorporará un diseño contemporáneo que apela a los viajeros de hoy. Asimismo, la compañía continuará con los planes de desarrollo del complejo hotelero Rosewood Mandarina, situado en la Riviera Nayarit, ofreciendo aproximadamente 120 habitaciones y áreas comunes con una decoración inspirada en las culturas locales prehispánicas de los Huicholes y Coras.</w:t>
            </w:r>
          </w:p>
          <w:p>
            <w:pPr>
              <w:ind w:left="-284" w:right="-427"/>
              <w:jc w:val="both"/>
              <w:rPr>
                <w:rFonts/>
                <w:color w:val="262626" w:themeColor="text1" w:themeTint="D9"/>
              </w:rPr>
            </w:pPr>
            <w:r>
              <w:t>Actualmente, El Hotel Villa Magna se encuentra cerrado como medida de precaución debido al COVID-19 y planea reabrir sus puertas el 1 de septiembre de 2020, operando de manera independiente hasta que Rosewood asuma la administración una vez finalizada la renovación.</w:t>
            </w:r>
          </w:p>
          <w:p>
            <w:pPr>
              <w:ind w:left="-284" w:right="-427"/>
              <w:jc w:val="both"/>
              <w:rPr>
                <w:rFonts/>
                <w:color w:val="262626" w:themeColor="text1" w:themeTint="D9"/>
              </w:rPr>
            </w:pPr>
            <w:r>
              <w:t>“El icónico Villa Magna juega un papel importante en la historia de Madrid y, como tal, estamos orgullosos de emprender esta nueva etapa con nuestro equipo excepcional del Hotel Villa Magna y con Rosewood Hotel Group para mejorar este activo único, que disfruta de una ubicación irremplazable, y llevarlo al siguiente nivel del lujo. Estamos entusiasmados por sumar así nuestra tercera propiedad Rosewood en la cartera de RLH, junto con los resorts Rosewood Mayakoba en la Riviera Maya, y el próximo Rosewood Mandarina en Riviera Nayarit, comentó Borja Escalada, Director General y Consejero Delegado de RLH Properties.</w:t>
            </w:r>
          </w:p>
          <w:p>
            <w:pPr>
              <w:ind w:left="-284" w:right="-427"/>
              <w:jc w:val="both"/>
              <w:rPr>
                <w:rFonts/>
                <w:color w:val="262626" w:themeColor="text1" w:themeTint="D9"/>
              </w:rPr>
            </w:pPr>
            <w:r>
              <w:t>El Hotel Villa Magna se suma a los proyectos de mejora por parte de la compañía, dentro del cual se incluye la ampliación del Banyan Tree Mayakoba, con una inversión de $50 millones de dólares.</w:t>
            </w:r>
          </w:p>
          <w:p>
            <w:pPr>
              <w:ind w:left="-284" w:right="-427"/>
              <w:jc w:val="both"/>
              <w:rPr>
                <w:rFonts/>
                <w:color w:val="262626" w:themeColor="text1" w:themeTint="D9"/>
              </w:rPr>
            </w:pPr>
            <w:r>
              <w:t>Uno de los motivos de celebración vividos en la compañía se produjo el pasado 8 de junio, después de pausar operaciones a raíz de la contingencia por el COVID-19; Mayakoba, uno de los buques insignia de RLH Properties, dio la bienvenida nuevamente a huéspedes, residentes y visitantes. Este destino de paisajes impresionantes, situado a lo largo de las costas de la Riviera Maya, cuenta con 260 hectáreas de lagunas y manglares rodeados de naturaleza endémica del destino y playas de arena suave y blanca. Mayakoba busca reactivar la industria turística en México a través de tarifas especiales que van desde $3,360 MX con la opción de fechas flexibles, las cuales pueden consultarse a través de su sitio web.</w:t>
            </w:r>
          </w:p>
          <w:p>
            <w:pPr>
              <w:ind w:left="-284" w:right="-427"/>
              <w:jc w:val="both"/>
              <w:rPr>
                <w:rFonts/>
                <w:color w:val="262626" w:themeColor="text1" w:themeTint="D9"/>
              </w:rPr>
            </w:pPr>
            <w:r>
              <w:t>Acerca de RLH PropertiesRLH Properties es una empresa líder en su sector, cotizada en la Bolsa Mexicana de Valores y especializada en la adquisición, desarrollo y administración de hoteles y resorts de lujo y ultra lujo, así como otros productos residenciales asociados a marcas hoteleras. Basada en Ciudad de México desde 2013, RLH Properties está participada principalmente por fondos de pensiones, inversores institucionales, family offices Mexicanos y el equipo directivo liderado por Borja Escalada, Director General y Consejero Delegado de la compañía. La estrategia de inversión de RLH se centra en activos AAA situados en ubicaciones únicas con altas barreras de entrada, en mercados con baja oferta en proporción a la demanda actual y futura, y en asociación con los mejores operadores hoteleros a nivel internacional. El portfolio actual de RLH incluye Rosewood Mayakoba, Fairmont Mayakoba, Banyan Tree Mayakoba, Andaz Mayakoba, Four Seasons Mexico City, Hotel Villa Magna, El Camaleón PGA golf, Rosewood Residences Mayakoba, Fairmont Heritage Place Mayakoba y One and Only Mandarina Private Homes. Además, cuenta con dos proyectos en desarrollo, One and Only Mandarina y Rosewood Mandarina, cuyas aperturas están previstas para el cuarto trimestre de 2020 y año 2023, respectivamente.</w:t>
            </w:r>
          </w:p>
          <w:p>
            <w:pPr>
              <w:ind w:left="-284" w:right="-427"/>
              <w:jc w:val="both"/>
              <w:rPr>
                <w:rFonts/>
                <w:color w:val="262626" w:themeColor="text1" w:themeTint="D9"/>
              </w:rPr>
            </w:pPr>
            <w:r>
              <w:t>Para más información: rlhproperties.com.mx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Fuentes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https://www.mexicopress.com.mx/rhl-properties-amplia-su-oferta-turistica-al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Turismo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