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19/12/2023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rieggo® Rotoplas fortalece sus capacidades con la adquisición de HiTech Irrigation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esta adquisición, rieggo® Rotoplas busca expandir el alcance de las soluciones que ofrece, teniendo en cuenta la gestión inteligente del agua en el campo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rieggo® Rotoplas, empresa que brinda soluciones de agua para el campo (diseño y telemetría, financiamiento e instalación), anunció la adquisición de HiTech Irrigation de México, marca especializada en servicios y sistemas de todo tipo de riego. Con esta operación estratégica, la empresa perteneciente a Grupo Rotoplas mantiene su apuesta por impulsar el uso eficiente del agua en el sector agrícola entre ellos sus sistemas de riego.</w:t>
            </w:r>
          </w:p>
          <w:p>
            <w:pPr>
              <w:ind w:left="-284" w:right="-427"/>
              <w:jc w:val="both"/>
              <w:rPr>
                <w:rFonts/>
                <w:color w:val="262626" w:themeColor="text1" w:themeTint="D9"/>
              </w:rPr>
            </w:pPr>
            <w:r>
              <w:t>Eduardo Carrillo, director de rieggo® Rotoplas, comentó que "la adquisición de HiTech representa un paso importante hacia adelante en el compromiso de innovar y proporcionar soluciones de vanguardia para el sector agrícola, un pilar fundamental en la seguridad alimentaria global".</w:t>
            </w:r>
          </w:p>
          <w:p>
            <w:pPr>
              <w:ind w:left="-284" w:right="-427"/>
              <w:jc w:val="both"/>
              <w:rPr>
                <w:rFonts/>
                <w:color w:val="262626" w:themeColor="text1" w:themeTint="D9"/>
              </w:rPr>
            </w:pPr>
            <w:r>
              <w:t>La empresa mexicana integrará la excelencia operativa de más de 30 años de HiTech con su propia experiencia en el sector para garantizar que los clientes de ambas compañías continúen recibiendo los mismos servicios excepcionales en el diseño, automatización, venta e instalación de sistemas de riego y levantamientos topográficos.</w:t>
            </w:r>
          </w:p>
          <w:p>
            <w:pPr>
              <w:ind w:left="-284" w:right="-427"/>
              <w:jc w:val="both"/>
              <w:rPr>
                <w:rFonts/>
                <w:color w:val="262626" w:themeColor="text1" w:themeTint="D9"/>
              </w:rPr>
            </w:pPr>
            <w:r>
              <w:t>Para Grupo Rotoplas, esta operación reafirma su compromiso con la sustentabilidad y la preservación de los recursos naturales del planeta, pues a partir de la sinergia de conocimientos se podrán abordar de manera más efectiva los desafíos hídricos a los que se enfrenta la agricultura moderna.</w:t>
            </w:r>
          </w:p>
          <w:p>
            <w:pPr>
              <w:ind w:left="-284" w:right="-427"/>
              <w:jc w:val="both"/>
              <w:rPr>
                <w:rFonts/>
                <w:color w:val="262626" w:themeColor="text1" w:themeTint="D9"/>
              </w:rPr>
            </w:pPr>
            <w:r>
              <w:t>Acerca de Rotoplas Grupo Rotoplas S.A.B. de C.V. es la empresa líder en América que provee soluciones para el almacenamiento, conducción, mejoramiento, tratamiento y reciclaje del agua. Con 45 años de experiencia en la industria y 19 plantas en operación en América, Rotoplas tiene presencia en 14 países y un portafolio que incluye 27 líneas de productos además de servicios. Grupo Rotoplas cotiza en la Bolsa Mexicana de Valores bajo la clave de pizarra AGUA*.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rieggo® Rotoplas </w:t>
      </w:r>
    </w:p>
    <w:p w:rsidR="00C31F72" w:rsidRDefault="00C31F72" w:rsidP="00AB63FE">
      <w:pPr>
        <w:pStyle w:val="Sinespaciado"/>
        <w:spacing w:line="276" w:lineRule="auto"/>
        <w:ind w:left="-284"/>
        <w:rPr>
          <w:rFonts w:ascii="Arial" w:hAnsi="Arial" w:cs="Arial"/>
        </w:rPr>
      </w:pPr>
      <w:r>
        <w:rPr>
          <w:rFonts w:ascii="Arial" w:hAnsi="Arial" w:cs="Arial"/>
        </w:rPr>
        <w:t>Rotoplas</w:t>
      </w:r>
    </w:p>
    <w:p w:rsidR="00AB63FE" w:rsidRDefault="00C31F72" w:rsidP="00AB63FE">
      <w:pPr>
        <w:pStyle w:val="Sinespaciado"/>
        <w:spacing w:line="276" w:lineRule="auto"/>
        <w:ind w:left="-284"/>
        <w:rPr>
          <w:rFonts w:ascii="Arial" w:hAnsi="Arial" w:cs="Arial"/>
        </w:rPr>
      </w:pPr>
      <w:r>
        <w:rPr>
          <w:rFonts w:ascii="Arial" w:hAnsi="Arial" w:cs="Arial"/>
        </w:rPr>
        <w:t>800 506 3000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https://www.mexicopress.com.mx/rieggo-rotoplas-fortalece-sus-capacidades-con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Ecología Servicios Técnicos Sostenibilidad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