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16 de mayo de 2018 el 15/05/2019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Save the Children lanza "Alto a la guerra contra la niñez", nueva campaña de concienciación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Save the Children lanza una campaña global en redes sociales el 16 de mayo para denunciar la realidad que cada día enfrenta la niñez en zonas de conflicto con el hashtag #StoptheWarOnChildren, #AltoALaGuerraContraLaniñez. En México se suman los embajadores de Save the Children Aida Cuevas, Benny Ibarra, Camila Sodi, Hash, Javier Poza, Lila Downs, Los Daniels, Natalia Lafourcade, Osvaldo Benavides, Pandora, Paola Longoria, Tiaré Scanda, Diana Bracho o Ingrid Coronado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«Todas las guerras son guerras contra la niñez». Estas palabras que pronunció la fundadora de Save the Children, Eglantyne Jebb, hace cien años, resuenan hoy más fuerte que nunca. En estos momentos, 1 de cada 5 niñas, niños y adolescentes en todo el mundo se encuentra atrapado en conflictos armados. Conflictos en los que a menu­do, y de manera intencional, se vulneran sus derechos fundamentales con total impunidad. </w:t>
            </w:r>
          </w:p>
          <w:p>
            <w:pPr>
              <w:ind w:left="-284" w:right="-427"/>
              <w:jc w:val="both"/>
              <w:rPr>
                <w:rFonts/>
                <w:color w:val="262626" w:themeColor="text1" w:themeTint="D9"/>
              </w:rPr>
            </w:pPr>
            <w:r>
              <w:t>Los datos que presenta Save the Children son abrumadores:</w:t>
            </w:r>
          </w:p>
          <w:p>
            <w:pPr>
              <w:ind w:left="-284" w:right="-427"/>
              <w:jc w:val="both"/>
              <w:rPr>
                <w:rFonts/>
                <w:color w:val="262626" w:themeColor="text1" w:themeTint="D9"/>
              </w:rPr>
            </w:pPr>
            <w:r>
              <w:t>420 millones de niñas, niños y adolescentes, casi una quinta parte de la población in­fantil a nivel mundial, viven en zonas de conflicto[i].</w:t>
            </w:r>
          </w:p>
          <w:p>
            <w:pPr>
              <w:ind w:left="-284" w:right="-427"/>
              <w:jc w:val="both"/>
              <w:rPr>
                <w:rFonts/>
                <w:color w:val="262626" w:themeColor="text1" w:themeTint="D9"/>
              </w:rPr>
            </w:pPr>
            <w:r>
              <w:t>El informe de Save the Children, Alto a La Guerra Contra La Niñez https://bit.ly/2JBEZtO revela que el número de violaciones graves de los derechos de la niñez en conflictos armados, constatadas y denunciadas por Naciones Unidas, se ha triplicado desde el año 2010. </w:t>
            </w:r>
          </w:p>
          <w:p>
            <w:pPr>
              <w:ind w:left="-284" w:right="-427"/>
              <w:jc w:val="both"/>
              <w:rPr>
                <w:rFonts/>
                <w:color w:val="262626" w:themeColor="text1" w:themeTint="D9"/>
              </w:rPr>
            </w:pPr>
            <w:r>
              <w:t>“Nosotros no podemos obviar la durísima realidad en que viven millones de niñas, niños y adolescentes hoy, trabajamos con ellas y ellos a diario. Las consecuencias del conflicto y la violencia son devastadoras y ponen en serio peligro sus vidas y su desarrollo. Nos vemos en la obligación de denunciarlo y de pedirle a la sociedad que escuche sus voces. Atravesamos una crisis sin precedentes,etc.” comentó Maripina Menendez, CEO de Save The Children en México.</w:t>
            </w:r>
          </w:p>
          <w:p>
            <w:pPr>
              <w:ind w:left="-284" w:right="-427"/>
              <w:jc w:val="both"/>
              <w:rPr>
                <w:rFonts/>
                <w:color w:val="262626" w:themeColor="text1" w:themeTint="D9"/>
              </w:rPr>
            </w:pPr>
            <w:r>
              <w:t>Según el reporte, la cifra de niños y niñas afec­tados directamente por casos verificados de violaciones graves en 2017 asciende a más de 25,000[ii], la más elevada que se haya registrado en la historia. El Consejo de Seguridad de las Naciones Unidas ha identificado seis violaciones graves contra los derechos de los niños y las niñas en situaciones de conflicto armado: el asesinato y la mutilación; el reclutamiento y la utilización como soldados; la violencia sexual, especialmente contra las niñas; el secuestro; los ataques a centros educativos y o hospitales; y la denegación de acceso a la asistencia.</w:t>
            </w:r>
          </w:p>
          <w:p>
            <w:pPr>
              <w:ind w:left="-284" w:right="-427"/>
              <w:jc w:val="both"/>
              <w:rPr>
                <w:rFonts/>
                <w:color w:val="262626" w:themeColor="text1" w:themeTint="D9"/>
              </w:rPr>
            </w:pPr>
            <w:r>
              <w:t>Las atrocidades perpetradas contra la niñez son una forma especialmente impactante de aterrorizar a la población y, por consiguiente, la táctica militar preferida de los grupos y fuerzas ar­madas de los conflictos actuales. En 2017 se registraron 1,432 ataques armados contra escuelas y hospitales[iii], el año más violento para niñas, niños y adolescentes hasta la fecha.</w:t>
            </w:r>
          </w:p>
          <w:p>
            <w:pPr>
              <w:ind w:left="-284" w:right="-427"/>
              <w:jc w:val="both"/>
              <w:rPr>
                <w:rFonts/>
                <w:color w:val="262626" w:themeColor="text1" w:themeTint="D9"/>
              </w:rPr>
            </w:pPr>
            <w:r>
              <w:t>Además, les afectan significativamente las consecuencias indirectas de los con­flictos armados. Entre ellas se encuentran los desplazamientos. La falta de acceso a la alimentación, 4.5 millones de niñas, niños y adolescentes corren el peligro de morir de hambre. La interrupción de su educación[iv], 75 millones de niños y niñas no tiene acceso a la educación por culpa del conflicto[v]. O la falta de acceso a servicios públicos básicos como la sanidad o el agua y saneamiento.</w:t>
            </w:r>
          </w:p>
          <w:p>
            <w:pPr>
              <w:ind w:left="-284" w:right="-427"/>
              <w:jc w:val="both"/>
              <w:rPr>
                <w:rFonts/>
                <w:color w:val="262626" w:themeColor="text1" w:themeTint="D9"/>
              </w:rPr>
            </w:pPr>
            <w:r>
              <w:t>Lamentablemente, la niñez en México no es ajena a las consecuencias de la violencia que experimentan niñas y niños en zonas de guerra. Aunque México no es un país en conflicto bélico, si ocupa el primer lugar de violencia entre los países que integran la Organización para la Cooperación y Desarrollo Económico (OCDE). Cada día mueren en el país más de tres niñas, niños o adolescentes a causa de la violencia[vi]. Las agresiones se repiten en la escuela, en la casa o en la comunidad, en forma de castigo físico y humillante, abuso sexual, omisión de atención y cuidados, u otras violaciones fruto del crimen organizado.</w:t>
            </w:r>
          </w:p>
          <w:p>
            <w:pPr>
              <w:ind w:left="-284" w:right="-427"/>
              <w:jc w:val="both"/>
              <w:rPr>
                <w:rFonts/>
                <w:color w:val="262626" w:themeColor="text1" w:themeTint="D9"/>
              </w:rPr>
            </w:pPr>
            <w:r>
              <w:t>Una de las niñas atendidas por Save the Children explica: “Teníamos clase de computación y, de repente, se escucharon balazos en el área donde estábamos. Uno de mis compañeros resultó herido. En mi comunidad la gente piensa que la violencia es algo común y no debería ser así”.</w:t>
            </w:r>
          </w:p>
          <w:p>
            <w:pPr>
              <w:ind w:left="-284" w:right="-427"/>
              <w:jc w:val="both"/>
              <w:rPr>
                <w:rFonts/>
                <w:color w:val="262626" w:themeColor="text1" w:themeTint="D9"/>
              </w:rPr>
            </w:pPr>
            <w:r>
              <w:t>La campaña es una de las acciones que Save the Children impulsará este año. Culminando en septiembre, con un plan detallado que permita garantizar la seguridad de la niñez en conflicto, en la Asamblea General de las Naciones Unidas. El plan se centra en 3 pilares básicos; respeto al Derecho Internacional Humanitario y las leyes que regulan el uso de la violencia en conflicto; la rendición de cuentas de aquellos que las incumplan; y la garantía de inversión y dedicación para que la niñez pueda recuperarse de los daños sufridos.</w:t>
            </w:r>
          </w:p>
          <w:p>
            <w:pPr>
              <w:ind w:left="-284" w:right="-427"/>
              <w:jc w:val="both"/>
              <w:rPr>
                <w:rFonts/>
                <w:color w:val="262626" w:themeColor="text1" w:themeTint="D9"/>
              </w:rPr>
            </w:pPr>
            <w:r>
              <w:t>A partir del 16 de mayo, Save the Children en México, con el apoyo de Aida Cuevas, Benny Ibarra, Camila Sodi, Hash, Javier Poza, Lila Downs, Los Daniels, Natalia Lafourcade, Osvaldo Benavides, Pandora, Paola Longoria, Tiaré Scanda, Diana Bracho o Ingrid Coronado entre otros, convoca a la sociedad a que se sume a este movimiento global y diga fuerte y claro #StoptheWarOnChildren, #AltoaLaGuerraContraLaNiñez. Además,  invitan a firmar esta petición para legitimar el movimiento: apoyo.savethechildren.mx/sin-violencia</w:t>
            </w:r>
          </w:p>
          <w:p>
            <w:pPr>
              <w:ind w:left="-284" w:right="-427"/>
              <w:jc w:val="both"/>
              <w:rPr>
                <w:rFonts/>
                <w:color w:val="262626" w:themeColor="text1" w:themeTint="D9"/>
              </w:rPr>
            </w:pPr>
            <w:r>
              <w:t>Acerca de Save the Children Save the Children es la organización independiente líder en la promoción y defensa de los derechos de niñas, niños y adolescentes. Trabaja en más de 120 países atendiendo situaciones de emergencia y programas de desarrollo. Ayuda a los niños y niñas a lograr una infancia saludable y segura. En México, trabaja desde 1973 con programas de salud y nutrición, educación, protección infantil y defensa de los derechos de la niñez y adolescencia, en el marco de la Convención sobre los Derechos del Niño de Naciones Unidas.</w:t>
            </w:r>
          </w:p>
          <w:p>
            <w:pPr>
              <w:ind w:left="-284" w:right="-427"/>
              <w:jc w:val="both"/>
              <w:rPr>
                <w:rFonts/>
                <w:color w:val="262626" w:themeColor="text1" w:themeTint="D9"/>
              </w:rPr>
            </w:pPr>
            <w:r>
              <w:t>Contacto de prensa:</w:t>
            </w:r>
          </w:p>
          <w:p>
            <w:pPr>
              <w:ind w:left="-284" w:right="-427"/>
              <w:jc w:val="both"/>
              <w:rPr>
                <w:rFonts/>
                <w:color w:val="262626" w:themeColor="text1" w:themeTint="D9"/>
              </w:rPr>
            </w:pPr>
            <w:r>
              <w:t>Yazmin García, Oficial de Comunicación y Relaciones con los Medios yazmin.garcia@savethechildren.org - Tel: (+52) 55 5554 3498</w:t>
            </w:r>
          </w:p>
          <w:p>
            <w:pPr>
              <w:ind w:left="-284" w:right="-427"/>
              <w:jc w:val="both"/>
              <w:rPr>
                <w:rFonts/>
                <w:color w:val="262626" w:themeColor="text1" w:themeTint="D9"/>
              </w:rPr>
            </w:pPr>
            <w:r>
              <w:t>Nicole Barandiaran, Oficial de Comunicación y Contenidos nicole.barandiaran@savethechildren.org - Tel: (+52) 55 5554 3498</w:t>
            </w:r>
          </w:p>
          <w:p>
            <w:pPr>
              <w:ind w:left="-284" w:right="-427"/>
              <w:jc w:val="both"/>
              <w:rPr>
                <w:rFonts/>
                <w:color w:val="262626" w:themeColor="text1" w:themeTint="D9"/>
              </w:rPr>
            </w:pPr>
            <w:r>
              <w:t>[i] El análisis emplea los datos que ha recopi­lado el Uppsala Conflict Data Programme (UCDP). PRIO comparó estos datos de conflictos con los datos de población más actualiza­dos de Gridded Population of the World y de Naciones Unidas para calcular la canti­dad de niños y niñas que viven cerca de los incidentes que causa la violencia armada en todo el mundo.</w:t>
            </w:r>
          </w:p>
          <w:p>
            <w:pPr>
              <w:ind w:left="-284" w:right="-427"/>
              <w:jc w:val="both"/>
              <w:rPr>
                <w:rFonts/>
                <w:color w:val="262626" w:themeColor="text1" w:themeTint="D9"/>
              </w:rPr>
            </w:pPr>
            <w:r>
              <w:t>[ii] Datos de la ONU sobre violaciones graves de 2017.</w:t>
            </w:r>
          </w:p>
          <w:p>
            <w:pPr>
              <w:ind w:left="-284" w:right="-427"/>
              <w:jc w:val="both"/>
              <w:rPr>
                <w:rFonts/>
                <w:color w:val="262626" w:themeColor="text1" w:themeTint="D9"/>
              </w:rPr>
            </w:pPr>
            <w:r>
              <w:t>[iii] Save the Children, 2018; La guerra contra la infancia</w:t>
            </w:r>
          </w:p>
          <w:p>
            <w:pPr>
              <w:ind w:left="-284" w:right="-427"/>
              <w:jc w:val="both"/>
              <w:rPr>
                <w:rFonts/>
                <w:color w:val="262626" w:themeColor="text1" w:themeTint="D9"/>
              </w:rPr>
            </w:pPr>
            <w:r>
              <w:t>[iv] Los diez países afectados por conflictos armados que se incluyeron en el análisis fueron Siria, Afganistán, Somalia, Yemen, Nigeria, Sudán del Sur, Irak, la República Democrática del Congo y la República Centroafricana. Save the Children, Reino Unido, 2018; Hunger – a Lethal Weapon of War: The impact of conflict-related hunger on children,</w:t>
            </w:r>
          </w:p>
          <w:p>
            <w:pPr>
              <w:ind w:left="-284" w:right="-427"/>
              <w:jc w:val="both"/>
              <w:rPr>
                <w:rFonts/>
                <w:color w:val="262626" w:themeColor="text1" w:themeTint="D9"/>
              </w:rPr>
            </w:pPr>
            <w:r>
              <w:t>[v] ODI, 2016, Education Cannot Wait: Proposing a fund for education in emergencies.</w:t>
            </w:r>
          </w:p>
          <w:p>
            <w:pPr>
              <w:ind w:left="-284" w:right="-427"/>
              <w:jc w:val="both"/>
              <w:rPr>
                <w:rFonts/>
                <w:color w:val="262626" w:themeColor="text1" w:themeTint="D9"/>
              </w:rPr>
            </w:pPr>
            <w:r>
              <w:t>[vi] Entre 2010 y 2017 ocurrieron 10,547 defunciones por homicidios de niños, niñas y adolescentes, y alrededor de 76% de los casos corresponden a niños u hombres adolescentes y 24% a niñas y mujeres adolescentes. Lo que equivale a 1.506 muertes anuales y 4,12 diarias en los últimos 7 años. http://unicef.org.mx/Informe2018/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Yazmin García</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5555543498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https://www.mexicopress.com.mx/save-the-children-lanza-alto-a-la-guerra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Sociedad Infantil E-Commerce Solidaridad y cooperación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