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Veolia, 9 de cada 10 mexicanos piensa que el riesgo de escasez de los recursos naturales es grave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Barómetro de la Transformación Ecológica ubica a México entre los primeros 5 países con mayor consciencia ecológica y preocupación con el cambio climático, donde el agua es el recurso determinante para la salud y el desarrollo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zonas del mundo están sujetas al estrés hídrico y México no es la excepción. Uno de los estados que más ha sufrido los efectos de la sequía, es Nuevo León. El año pasado, se registró la peor crisis hídrica en las últimas tres décadas, provocando que dos de las presas más importantes de la zona, Cerro Prieto y La Boca, llegaran a niveles por debajo del 5% de su capacidad.</w:t>
            </w:r>
          </w:p>
          <w:p>
            <w:pPr>
              <w:ind w:left="-284" w:right="-427"/>
              <w:jc w:val="both"/>
              <w:rPr>
                <w:rFonts/>
                <w:color w:val="262626" w:themeColor="text1" w:themeTint="D9"/>
              </w:rPr>
            </w:pPr>
            <w:r>
              <w:t>Es importante que las empresas, sociedad y gobiernos consideren los riesgos que la escasez de agua provoca en México. No obstante, los mexicanos demuestran interés para aceptar cambios estructurales en la forma como se gestiona el agua.  </w:t>
            </w:r>
          </w:p>
          <w:p>
            <w:pPr>
              <w:ind w:left="-284" w:right="-427"/>
              <w:jc w:val="both"/>
              <w:rPr>
                <w:rFonts/>
                <w:color w:val="262626" w:themeColor="text1" w:themeTint="D9"/>
              </w:rPr>
            </w:pPr>
            <w:r>
              <w:t>Según la primera edición del Barómetro de la Transformación Ecológica, estudio realizado por Veolia y Elabe, el 61% de los mexicanos está dispuesto a beber agua potable producida a partir del tratamiento de aguas residuales, 74% está dispuesto a comer alimentos procedentes de una agricultura que se sirve de agua reciclada y el 70% a vivir cerca de plantas depuradoras de aguas residuales. La encuesta fue realizada a 25 mil personas en 25 países, incluido México, los cuales representan cerca del 60% de la población mundial y el 68% de las emisiones de gases efecto estufa (GEE). El estudio permite comprender el nivel de eco-ansiedad frente al cambio climático y aceptabilidad de soluciones ecológicas.</w:t>
            </w:r>
          </w:p>
          <w:p>
            <w:pPr>
              <w:ind w:left="-284" w:right="-427"/>
              <w:jc w:val="both"/>
              <w:rPr>
                <w:rFonts/>
                <w:color w:val="262626" w:themeColor="text1" w:themeTint="D9"/>
              </w:rPr>
            </w:pPr>
            <w:r>
              <w:t>En términos de aceptación de cambios, el 65% de los mexicanos están dispuestos a pagar el metro cúbico de agua un poco más caro para fomentar la reutilización de aguas residuales, todo esto con la condición de que los costos económicos sean soportables, se logre la independencia alimentaria y energética.</w:t>
            </w:r>
          </w:p>
          <w:p>
            <w:pPr>
              <w:ind w:left="-284" w:right="-427"/>
              <w:jc w:val="both"/>
              <w:rPr>
                <w:rFonts/>
                <w:color w:val="262626" w:themeColor="text1" w:themeTint="D9"/>
              </w:rPr>
            </w:pPr>
            <w:r>
              <w:t>La reutilización de las aguas residuales es una solución para equilibrar la demanda y oferta hídrica con la cual se reduce la contaminación de cuerpos de agua. Además, resulta menos costosa que producir agua desalinizada o transportar agua a largas distancias.</w:t>
            </w:r>
          </w:p>
          <w:p>
            <w:pPr>
              <w:ind w:left="-284" w:right="-427"/>
              <w:jc w:val="both"/>
              <w:rPr>
                <w:rFonts/>
                <w:color w:val="262626" w:themeColor="text1" w:themeTint="D9"/>
              </w:rPr>
            </w:pPr>
            <w:r>
              <w:t>Si bien, hay limitaciones para la reutilización potable de agua en México, sin embargo, existen soluciones tecnológicas y alcanzables que viabilizan la reutilización no potable de agua para usos industriales como las que cuenta Veolia Water Technologies  and  Solutions pues estas demandas no necesitan agua potable, siendo el agua tratada una vía eficaz para que las empresas mantengan su funcionamiento regular.</w:t>
            </w:r>
          </w:p>
          <w:p>
            <w:pPr>
              <w:ind w:left="-284" w:right="-427"/>
              <w:jc w:val="both"/>
              <w:rPr>
                <w:rFonts/>
                <w:color w:val="262626" w:themeColor="text1" w:themeTint="D9"/>
              </w:rPr>
            </w:pPr>
            <w:r>
              <w:t>"La economía circular alrededor del agua ofrece grandes beneficios ya que reduce la demanda y la presión sobre las fuentes naturales, elimina la necesidad de transportar el agua y viabiliza la autosuficiencia en materia de consumo", comentó Juan Pablo Rodríguez director comercial para México de Veolia Water Technologies  and  Solutions.</w:t>
            </w:r>
          </w:p>
          <w:p>
            <w:pPr>
              <w:ind w:left="-284" w:right="-427"/>
              <w:jc w:val="both"/>
              <w:rPr>
                <w:rFonts/>
                <w:color w:val="262626" w:themeColor="text1" w:themeTint="D9"/>
              </w:rPr>
            </w:pPr>
            <w:r>
              <w:t>Con el fomento de la gobernanza corporativa sostenible, prácticas ESG y costes tecnológicos más asequibles, la reutilización del agua es protagonista de la estrategia de sostenibilidad de las industrias como PepsiCo, Nestlé, Danone, Mondelez, L’Oréal, General Motors entre otras, han posicionado la reutilización del agua como una de sus prioridades en materia de sostenibilidad y logrado en algunos casos hasta el 100% de autosuficiencia hídrica con el apoyo de Veolia Water Technologies  and  Solutions.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https://www.mexicopress.com.mx/segun-veolia-9-de-cada-10-mexicanos-piensa-que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Estado de México Ciudad de México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