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analiza cómo los retailers pueden prepararse para la época de compras navideñas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temporadas de compras más cruciales para la industria retail se acerca rápidamente y es fundamental que los minoristas consideren el robo en tiendas, un factor que tiene un impacto financiero significativo, especialmente durante este periodo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el responsable no es un monstruo verde y grande, el efecto es innegable. Se prevé que el mercado global de prevención de pérdidas se duplique, alcanzando los 95 millones de dólares en 2029. </w:t>
            </w:r>
          </w:p>
          <w:p>
            <w:pPr>
              <w:ind w:left="-284" w:right="-427"/>
              <w:jc w:val="both"/>
              <w:rPr>
                <w:rFonts/>
                <w:color w:val="262626" w:themeColor="text1" w:themeTint="D9"/>
              </w:rPr>
            </w:pPr>
            <w:r>
              <w:t>Es el momento de que los minoristas reconsideren sus tácticas para abordar esta problemática. Para combatir la pérdida desconocida, deberán ampliar su enfoque hacia soluciones de prevención de pérdidas, reconociendo que este desafío requiere un conjunto diverso de herramientas, adaptadas a las particularidades de cada negocio.</w:t>
            </w:r>
          </w:p>
          <w:p>
            <w:pPr>
              <w:ind w:left="-284" w:right="-427"/>
              <w:jc w:val="both"/>
              <w:rPr>
                <w:rFonts/>
                <w:color w:val="262626" w:themeColor="text1" w:themeTint="D9"/>
              </w:rPr>
            </w:pPr>
            <w:r>
              <w:t>Un conjunto moderno de herramientas de prevención de pérdidasDe acuerdo con un estudio de Zebra 1, un 82% de los minoristas coincide en que minimizar el fraude y la pérdida de inventario es un desafío crítico, y el 86% afirma que pronosticar la demanda es fundamental para su organización.</w:t>
            </w:r>
          </w:p>
          <w:p>
            <w:pPr>
              <w:ind w:left="-284" w:right="-427"/>
              <w:jc w:val="both"/>
              <w:rPr>
                <w:rFonts/>
                <w:color w:val="262626" w:themeColor="text1" w:themeTint="D9"/>
              </w:rPr>
            </w:pPr>
            <w:r>
              <w:t>Actualmente, los sistemas de análisis que los minoristas utilizan durante todo el año para optimizar sus operaciones pueden guiarles en este camino. Aunque muchos ya implementan sistemas conectados para controlar la pérdida desconocida, pocos aprovechan su máximo potencial.</w:t>
            </w:r>
          </w:p>
          <w:p>
            <w:pPr>
              <w:ind w:left="-284" w:right="-427"/>
              <w:jc w:val="both"/>
              <w:rPr>
                <w:rFonts/>
                <w:color w:val="262626" w:themeColor="text1" w:themeTint="D9"/>
              </w:rPr>
            </w:pPr>
            <w:r>
              <w:t>Soluciones innovadoras</w:t>
            </w:r>
          </w:p>
          <w:p>
            <w:pPr>
              <w:ind w:left="-284" w:right="-427"/>
              <w:jc w:val="both"/>
              <w:rPr>
                <w:rFonts/>
                <w:color w:val="262626" w:themeColor="text1" w:themeTint="D9"/>
              </w:rPr>
            </w:pPr>
            <w:r>
              <w:t>Identificación por Radiofrecuencia (RFID): Los programas de etiquetado RFID proporcionan a los retailers una inteligencia de inventario increíblemente precisa. Estos datos no solo ayudan a controlar el inventario, sino que también pueden ofrecer información predictiva sobre el comportamiento de los compradores, permitiendo ajustes estratégicos.</w:t>
            </w:r>
          </w:p>
          <w:p>
            <w:pPr>
              <w:ind w:left="-284" w:right="-427"/>
              <w:jc w:val="both"/>
              <w:rPr>
                <w:rFonts/>
                <w:color w:val="262626" w:themeColor="text1" w:themeTint="D9"/>
              </w:rPr>
            </w:pPr>
            <w:r>
              <w:t>Computer Vision: Esta tecnología utiliza inteligencia artificial para analizar secuencias de video en tiempo real, brindando una vigilancia adicional en el piso de ventas. Muchos minoristas la utilizan para evaluar la demografía y el estado de ánimo de los clientes, además de identificar actividades sospechosas.</w:t>
            </w:r>
          </w:p>
          <w:p>
            <w:pPr>
              <w:ind w:left="-284" w:right="-427"/>
              <w:jc w:val="both"/>
              <w:rPr>
                <w:rFonts/>
                <w:color w:val="262626" w:themeColor="text1" w:themeTint="D9"/>
              </w:rPr>
            </w:pPr>
            <w:r>
              <w:t>Pedestales de Salida: Los sistemas tradicionales de vigilancia electrónica emiten alarmas cuando los artículos etiquetados salen de la tienda, pero no rastrean estos eventos. Las salidas inteligentes con RFID permiten identificar artículos que salen, proporcionando una comprensión más clara de los robos masivos y ayudando a los minoristas a prevenir pérdidas, especialmente en América Latina.</w:t>
            </w:r>
          </w:p>
          <w:p>
            <w:pPr>
              <w:ind w:left="-284" w:right="-427"/>
              <w:jc w:val="both"/>
              <w:rPr>
                <w:rFonts/>
                <w:color w:val="262626" w:themeColor="text1" w:themeTint="D9"/>
              </w:rPr>
            </w:pPr>
            <w:r>
              <w:t>Feliz, brillante y seguroDe acuerdo a un estudio de NRF (National Retail Federation), el 36% de los minoristas cree que un mejor análisis de las pérdidas podría ayudar a impulsar la rentabilidad, y el 49% espera implementar análisis de prevención de pérdidas y el 54% para la planificación y previsión de la demanda para 2026.2</w:t>
            </w:r>
          </w:p>
          <w:p>
            <w:pPr>
              <w:ind w:left="-284" w:right="-427"/>
              <w:jc w:val="both"/>
              <w:rPr>
                <w:rFonts/>
                <w:color w:val="262626" w:themeColor="text1" w:themeTint="D9"/>
              </w:rPr>
            </w:pPr>
            <w:r>
              <w:t>Con el impacto global del robo en tiendas proyectado a superar los niveles del año pasado, es crucial que los retailers evalúen sus estrategias de prevención de pérdidas antes de la temporada alta.</w:t>
            </w:r>
          </w:p>
          <w:p>
            <w:pPr>
              <w:ind w:left="-284" w:right="-427"/>
              <w:jc w:val="both"/>
              <w:rPr>
                <w:rFonts/>
                <w:color w:val="262626" w:themeColor="text1" w:themeTint="D9"/>
              </w:rPr>
            </w:pPr>
            <w:r>
              <w:t>Las tecnologías que ya utilizan pueden ofrecer valiosas recomendaciones para soluciones basadas en rendimiento. Aprovechar estas herramientas al máximo permitirá que desarrollen programas personalizados que aumenten la disuasión, fortalezcan la seguridad y reduzcan las pérdidas en este período crítico.</w:t>
            </w:r>
          </w:p>
          <w:p>
            <w:pPr>
              <w:ind w:left="-284" w:right="-427"/>
              <w:jc w:val="both"/>
              <w:rPr>
                <w:rFonts/>
                <w:color w:val="262626" w:themeColor="text1" w:themeTint="D9"/>
              </w:rPr>
            </w:pPr>
            <w:r>
              <w:t>Sensormatic Solutions Latinoamérica</w:t>
            </w:r>
          </w:p>
          <w:p>
            <w:pPr>
              <w:ind w:left="-284" w:right="-427"/>
              <w:jc w:val="both"/>
              <w:rPr>
                <w:rFonts/>
                <w:color w:val="262626" w:themeColor="text1" w:themeTint="D9"/>
              </w:rPr>
            </w:pPr>
            <w:r>
              <w:t>zebra.com/us/en/cpn/global-shopper-study.html</w:t>
            </w:r>
          </w:p>
          <w:p>
            <w:pPr>
              <w:ind w:left="-284" w:right="-427"/>
              <w:jc w:val="both"/>
              <w:rPr>
                <w:rFonts/>
                <w:color w:val="262626" w:themeColor="text1" w:themeTint="D9"/>
              </w:rPr>
            </w:pPr>
            <w:r>
              <w:t>NRF 2023 / LPRC 2023</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visite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Se puede visitar Sensormatic Solutions o seguir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https://www.mexicopress.com.mx/sensormatic-solutions-analiza-como-los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Software Ciberseguridad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