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de Johnson Controls expande su oferta Computer Vision para abordar los desafíos más urgentes del comercio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innovadora arquitectura tecnológica de la marca 'Sensormatic Solutions' ofrece un análisis flexible impulsado por computadora para facilitar las soluciones de prevención de pérdidas de última generación, monitoreo de tráfico, inteligencia de inventario e información sobre la actividad y comportamiento de los compradores. La información en tiempo real de los distintos casos de uso específico del retail, puede ser de gran ayuda para que los líderes tomen decisiones mejor informadas y proactivas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la cartera global líder en soluciones para comercio retail de Johnson Controls, ha expandido su oferta Computer Vision, la cual se enfoca en impulsar la venta, reducir el riesgo, y mejorar la experiencia del comprador. Las soluciones Computer Vision de la compañía son creadas a través de la colaboración con Intel y optimizadas para el comercio retail utilizando los algoritmos de inteligencia artificial (I.A.) patentados de Sensormatic IQ. Con las capacidades que ofrece Computer Vision de Sensormatic Solutions, los retailers pueden aprovechar la infraestructura de video existente y un hub inteligente para acceder a los datos requeridos abriendo un mundo de soluciones que resuelvan problemas actuales a lo largo de la extensión del sector retail.</w:t>
            </w:r>
          </w:p>
          <w:p>
            <w:pPr>
              <w:ind w:left="-284" w:right="-427"/>
              <w:jc w:val="both"/>
              <w:rPr>
                <w:rFonts/>
                <w:color w:val="262626" w:themeColor="text1" w:themeTint="D9"/>
              </w:rPr>
            </w:pPr>
            <w:r>
              <w:t>Introducida por primera vez en 2021, la oferta de Computer Vision de Sensormatic Solutions, puede ser fácilmente implementada en conjunto con la existente infraestructura de video cámaras para facilitar la integración optimizada y económica de la siguiente generación de I.A. en ambientes de retail. Computer Vision, automatiza tareas y proporciona información significativa a partir de secuencias de video en tiempo real apoyando a reforzar las iniciativas de prevención de pérdidas, análisis del comportamiento del comprador y mantenimiento de un ambiente seguro para los clientes y empleados.</w:t>
            </w:r>
          </w:p>
          <w:p>
            <w:pPr>
              <w:ind w:left="-284" w:right="-427"/>
              <w:jc w:val="both"/>
              <w:rPr>
                <w:rFonts/>
                <w:color w:val="262626" w:themeColor="text1" w:themeTint="D9"/>
              </w:rPr>
            </w:pPr>
            <w:r>
              <w:t>La arquitectura flexible de esta solución les permite a los retailers personalizar los sistemas en función de sus necesidades únicas. Los análisis de Computer Vision pueden ser utilizados para abordar una amplia gama de desafíos del mundo real, incluyendo la fidelidad y compromiso de los clientes, el abastecimiento, dotación de personal, prevención de pérdidas y satisfacción de los compradores, entre otros.</w:t>
            </w:r>
          </w:p>
          <w:p>
            <w:pPr>
              <w:ind w:left="-284" w:right="-427"/>
              <w:jc w:val="both"/>
              <w:rPr>
                <w:rFonts/>
                <w:color w:val="262626" w:themeColor="text1" w:themeTint="D9"/>
              </w:rPr>
            </w:pPr>
            <w:r>
              <w:t>Las capacidades actuales incluyen:</w:t>
            </w:r>
          </w:p>
          <w:p>
            <w:pPr>
              <w:ind w:left="-284" w:right="-427"/>
              <w:jc w:val="both"/>
              <w:rPr>
                <w:rFonts/>
                <w:color w:val="262626" w:themeColor="text1" w:themeTint="D9"/>
              </w:rPr>
            </w:pPr>
            <w:r>
              <w:t>Detección de estanterías vacías: Monitorea la actividad de los estantes y la extracción a gran escala de artículos para que así el personal en tienda pueda tomar medidas preventivas y mitigar los robos. Alerta a los empleados sobre el poco abastecimiento y monitorea a su vez el movimiento de artículos de alto valor que son tomados de los estantes.</w:t>
            </w:r>
          </w:p>
          <w:p>
            <w:pPr>
              <w:ind w:left="-284" w:right="-427"/>
              <w:jc w:val="both"/>
              <w:rPr>
                <w:rFonts/>
                <w:color w:val="262626" w:themeColor="text1" w:themeTint="D9"/>
              </w:rPr>
            </w:pPr>
            <w:r>
              <w:t>Alerta vehicular: Monitorea los estacionamientos para detectar vehículos no autorizados, abandonados, así como los tiempos de espera de los clientes para mitigar el crimen organizado y robo a minoristas y mejorar la experiencia del cliente.</w:t>
            </w:r>
          </w:p>
          <w:p>
            <w:pPr>
              <w:ind w:left="-284" w:right="-427"/>
              <w:jc w:val="both"/>
              <w:rPr>
                <w:rFonts/>
                <w:color w:val="262626" w:themeColor="text1" w:themeTint="D9"/>
              </w:rPr>
            </w:pPr>
            <w:r>
              <w:t>Control de merodeo: Ayuda a los retailers a mitigar el crimen organizado y robos al identificar sujetos deambulando en áreas de poco tráfico después del horario de atención, tiempo en que la actividad criminal es más propensa a ocurrir.</w:t>
            </w:r>
          </w:p>
          <w:p>
            <w:pPr>
              <w:ind w:left="-284" w:right="-427"/>
              <w:jc w:val="both"/>
              <w:rPr>
                <w:rFonts/>
                <w:color w:val="262626" w:themeColor="text1" w:themeTint="D9"/>
              </w:rPr>
            </w:pPr>
            <w:r>
              <w:t>Alerta de detección de grupos: Vigila el acceso de grupos o la formación de estos en las inmediaciones de las tiendas para prevenir el crimen organizado y robo.</w:t>
            </w:r>
          </w:p>
          <w:p>
            <w:pPr>
              <w:ind w:left="-284" w:right="-427"/>
              <w:jc w:val="both"/>
              <w:rPr>
                <w:rFonts/>
                <w:color w:val="262626" w:themeColor="text1" w:themeTint="D9"/>
              </w:rPr>
            </w:pPr>
            <w:r>
              <w:t>Análisis de patrones de tráfico: Observa las trayectorias de compra y los movimientos de los clientes a través del piso de venta para facilitar una disposición más eficaz de los productos, mejor reabastecimiento y más.</w:t>
            </w:r>
          </w:p>
          <w:p>
            <w:pPr>
              <w:ind w:left="-284" w:right="-427"/>
              <w:jc w:val="both"/>
              <w:rPr>
                <w:rFonts/>
                <w:color w:val="262626" w:themeColor="text1" w:themeTint="D9"/>
              </w:rPr>
            </w:pPr>
            <w:r>
              <w:t>Detección de resbalones y accidentes: Monitorea los pisos de venta para identificar clientes que puedan haberse lesionado dentro de las instalaciones.</w:t>
            </w:r>
          </w:p>
          <w:p>
            <w:pPr>
              <w:ind w:left="-284" w:right="-427"/>
              <w:jc w:val="both"/>
              <w:rPr>
                <w:rFonts/>
                <w:color w:val="262626" w:themeColor="text1" w:themeTint="D9"/>
              </w:rPr>
            </w:pPr>
            <w:r>
              <w:t>Medición de audiencia: Brinda análisis demográficos de clientes para que los retailers obtengan los datos necesarios para ofrecer experiencias increíbles de compra y desarrollen planes de marketing, promociones y ofertas personalizadas para su clientela específica.</w:t>
            </w:r>
          </w:p>
          <w:p>
            <w:pPr>
              <w:ind w:left="-284" w:right="-427"/>
              <w:jc w:val="both"/>
              <w:rPr>
                <w:rFonts/>
                <w:color w:val="262626" w:themeColor="text1" w:themeTint="D9"/>
              </w:rPr>
            </w:pPr>
            <w:r>
              <w:t>Medición del tiempo de permanencia: Analiza el tiempo que los clientes interactúan con los diversos mostradores/exhibidores, ayudando a los retailers a evaluar la efectividad de sus campañas y promociones.</w:t>
            </w:r>
          </w:p>
          <w:p>
            <w:pPr>
              <w:ind w:left="-284" w:right="-427"/>
              <w:jc w:val="both"/>
              <w:rPr>
                <w:rFonts/>
                <w:color w:val="262626" w:themeColor="text1" w:themeTint="D9"/>
              </w:rPr>
            </w:pPr>
            <w:r>
              <w:t>"Se está trabajando codo a codo con clientes de incubadora para identificar y diseñar soluciones oportunas que tengan como objetivo el resolver los problemas más desafiantes del comercio retail y la oferta Computer Vision permite lograrlo, así como también optimizar las operaciones haciendo uso de la infraestructura de video existente," dijo Subramanian Kunchithapatham, director de tecnología en Sensormatic Solutions. "La arquitectura tecnológica permite a los retailers agregar o remover capacidades de análisis Computer Vision según sus necesidades para complementar sus soluciones actuales. Las más recientes mejoras ayudan a los retailers a conocer sobre el comportamiento de sus clientes, mitigar pérdidas y desarrollar mejores experiencias de compra; al mismo tiempo que les permite ver más allá de la prevención de pérdidas para lograr la integración de video".</w:t>
            </w:r>
          </w:p>
          <w:p>
            <w:pPr>
              <w:ind w:left="-284" w:right="-427"/>
              <w:jc w:val="both"/>
              <w:rPr>
                <w:rFonts/>
                <w:color w:val="262626" w:themeColor="text1" w:themeTint="D9"/>
              </w:rPr>
            </w:pPr>
            <w:r>
              <w:t>Estas mejoras en el producto llegan en un momento en el cual la popularidad del monitoreo basado en I.A. está creciendo en la industria del retail. Un reciente estudio encabezado por Sensormatic Solutions y Coresight, demostró que el 43% de los líderes de retail entrevistados utilizan actualmente I.A. para analizar registros de video dentro de las tiendas, y un 31% adicional espera adoptar estas soluciones en los siguientes 1 a 3 años. Sensormatic Solutions está al frente de este creciente mercado, siendo recientemente nombrado uno de los ganadores del Premio de Excelencia en I.A. 2022 de Business Intelligence Group (BIG) por sus capacidades de Computer Vision.</w:t>
            </w:r>
          </w:p>
          <w:p>
            <w:pPr>
              <w:ind w:left="-284" w:right="-427"/>
              <w:jc w:val="both"/>
              <w:rPr>
                <w:rFonts/>
                <w:color w:val="262626" w:themeColor="text1" w:themeTint="D9"/>
              </w:rPr>
            </w:pPr>
            <w:r>
              <w:t>Las nuevas tecnologías Computer Vision de Sensormatic Solutions están disponibles ahora y se están desarrollando nuevos casos de uso que abordan desafíos adicionales para el retail, mismos que serán publicados próximamente. Para más información sobre cómo aprovechar la infraestructura de video existente para mejorar las operaciones, fortalecer la estrategia de prevención de pérdidas, e incrementar la comprensión de los comportamientos del cliente, visitar https://www.sensormatic.com/es_mx/computer-vision</w:t>
            </w:r>
          </w:p>
          <w:p>
            <w:pPr>
              <w:ind w:left="-284" w:right="-427"/>
              <w:jc w:val="both"/>
              <w:rPr>
                <w:rFonts/>
                <w:color w:val="262626" w:themeColor="text1" w:themeTint="D9"/>
              </w:rPr>
            </w:pPr>
            <w:r>
              <w:t>Sobre Johnson ControlsEn Johnson Controls (NYSE:JCI), transformamos los entornos de las personas que viven, trabajan, aprenden y juegan. Como líder mundial en edificios inteligentes, saludables y sostenibles, la misión es reinventar el rendimiento de los edificios a fin de satisfacer las necesidades de las personas, los espacios y el planeta. Gracias a la orgullosa trayectoria de más de 135 años de innovación, se traza el camino futuro para industrias como las del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 Controls en redes sociales,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visitar Sensormatic Solutions o seguir en LinkedIn, Twitter, y su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https://www.mexicopress.com.mx/sensormatic-solutions-de-johnson-controls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Hardware Logística E-Commerce Software Ciberseguridad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