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Solutions presenta la nueva etiqueta sostenible SPX AM, diseñada para proteger la mercancía y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etiqueta ecológica está fabricada en más de un 90% sin plástico y con materiales renovables, ofreciendo la calidad y el rendimiento de Sensormatic en un diseño robusto y sustentable. Esta nueva etiqueta demuestra el trabajo continuo de Sensormatic Solutions para reducir el plástico de un solo uso en sus líneas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la cartera global líder de soluciones para el comercio minorista de Johnson Controls (NYSE:JCI), presenta una nueva etiqueta acústico-magnética (AM) sostenible, diseñada para proteger la mercancía y el planeta: la etiqueta sostenible SPX AM. Con la nueva etiqueta, la organización sustituye el poliestireno anterior por un material renovable certificado por el Forest Stewardship Council (FSC), ayudando así a los retailers a alcanzar sus objetivos de sostenibilidad mientras se protegen contra las mermas.</w:t>
            </w:r>
          </w:p>
          <w:p>
            <w:pPr>
              <w:ind w:left="-284" w:right="-427"/>
              <w:jc w:val="both"/>
              <w:rPr>
                <w:rFonts/>
                <w:color w:val="262626" w:themeColor="text1" w:themeTint="D9"/>
              </w:rPr>
            </w:pPr>
            <w:r>
              <w:t>"El comercio minorista responsable ha sido durante mucho tiempo un elemento central de la misión de la compañía, y los avances en los procesos de fabricación y las opciones de materiales ayudan a seguir defendiendo la visión de un futuro más sostenible", dijo Craig Szklany, vicepresidente y director general de producto, prevención de pérdidas e inteligencia de inventario de Sensormatic Solutions. "Un cambio significativo comienza con una acción, y muchos de los clientes están adoptando posturas más firmes en iniciativas respetuosas con el medio ambiente. Esta nueva etiqueta puede darles otra forma fácil y accesible de hacer su parte para proteger el planeta y mover la balanza para ayudar a reducir el impacto ambiental, manteniendo al mismo tiempo la precisión en la prevención de pérdidas".</w:t>
            </w:r>
          </w:p>
          <w:p>
            <w:pPr>
              <w:ind w:left="-284" w:right="-427"/>
              <w:jc w:val="both"/>
              <w:rPr>
                <w:rFonts/>
                <w:color w:val="262626" w:themeColor="text1" w:themeTint="D9"/>
              </w:rPr>
            </w:pPr>
            <w:r>
              <w:t>Los compradores de Latinoamérica están adoptando una postura más firme en lo que respecta a la sostenibilidad. Según la última encuesta del Sentimiento del Consumidor de 2022 de Sensormatic Solutions, más del 66% de los consumidores cambiarían sus hábitos de compra si supieran que una marca no opera de forma sostenible.</w:t>
            </w:r>
          </w:p>
          <w:p>
            <w:pPr>
              <w:ind w:left="-284" w:right="-427"/>
              <w:jc w:val="both"/>
              <w:rPr>
                <w:rFonts/>
                <w:color w:val="262626" w:themeColor="text1" w:themeTint="D9"/>
              </w:rPr>
            </w:pPr>
            <w:r>
              <w:t>Estas tendencias jugaron un papel clave en la decisión de Sensormatic Solutions de enfocarse en materiales sin plástico en lugar de plástico reciclado para lograr un impacto más positivo en el medio ambiente:</w:t>
            </w:r>
          </w:p>
          <w:p>
            <w:pPr>
              <w:ind w:left="-284" w:right="-427"/>
              <w:jc w:val="both"/>
              <w:rPr>
                <w:rFonts/>
                <w:color w:val="262626" w:themeColor="text1" w:themeTint="D9"/>
              </w:rPr>
            </w:pPr>
            <w:r>
              <w:t>Diseñada para reducir el impacto ambiental. La etiqueta está creada con material certificado FSC, se fabrica mediante procesos ecológicos y se envía en envases reciclables. Con un diseño donde más de un 90% es sin plástico y está fabricada con materiales renovables, la etiqueta sustentable SPX AM puede ayudar a reducir el impacto medioambiental.</w:t>
            </w:r>
          </w:p>
          <w:p>
            <w:pPr>
              <w:ind w:left="-284" w:right="-427"/>
              <w:jc w:val="both"/>
              <w:rPr>
                <w:rFonts/>
                <w:color w:val="262626" w:themeColor="text1" w:themeTint="D9"/>
              </w:rPr>
            </w:pPr>
            <w:r>
              <w:t>Adoptar prácticas sostenibles con menos barreras de entrada. Las etiquetas SPX AM de Sensormatic Solutions facilitan que los minoristas respondan a la demanda de implementar prácticas responsables. Esto se debe a que las innovaciones materiales integradas en la etiqueta ayudan a reducir los residuos durante los procesos de fabricación de Sensormatic Solutions. Además, los estándares sostenibles del FSC se traducen en acciones tangibles que tienen un impacto positivo en los bosques del mundo.</w:t>
            </w:r>
          </w:p>
          <w:p>
            <w:pPr>
              <w:ind w:left="-284" w:right="-427"/>
              <w:jc w:val="both"/>
              <w:rPr>
                <w:rFonts/>
                <w:color w:val="262626" w:themeColor="text1" w:themeTint="D9"/>
              </w:rPr>
            </w:pPr>
            <w:r>
              <w:t>Proteger los artículos de alto riesgo sin afectar la experiencia del cliente. El diseño versátil de la etiqueta se adapta a diversas formas de envases, permitiendo a los minoristas proteger eficazmente los artículos difíciles de etiquetar, sin la fricción que suponen los cierres o las fundas. Las etiquetas SPX AM ofrecen el mismo rendimiento de alta calidad que los retailers esperan de Sensormatic Solutions y son compatibles con el ecosistema de soluciones AM existente de la marca, ajustadas con precisión para una detección y desactivación fiables.</w:t>
            </w:r>
          </w:p>
          <w:p>
            <w:pPr>
              <w:ind w:left="-284" w:right="-427"/>
              <w:jc w:val="both"/>
              <w:rPr>
                <w:rFonts/>
                <w:color w:val="262626" w:themeColor="text1" w:themeTint="D9"/>
              </w:rPr>
            </w:pPr>
            <w:r>
              <w:t>La sostenibilidad siempre ha sido una prioridad para Sensormatic Solutions, y está entretejida en sus procesos e instalaciones, productos, soluciones y servicios. Las Etiquetas SPX AM forman parte de estos esfuerzos, manteniendo la misma calidad, durabilidad y fiabilidad por las que se conoce a la marca desde su creación en 1966. Las Etiquetas SPX AM estarán disponibles a finales de 2024.</w:t>
            </w:r>
          </w:p>
          <w:p>
            <w:pPr>
              <w:ind w:left="-284" w:right="-427"/>
              <w:jc w:val="both"/>
              <w:rPr>
                <w:rFonts/>
                <w:color w:val="262626" w:themeColor="text1" w:themeTint="D9"/>
              </w:rPr>
            </w:pPr>
            <w:r>
              <w:t>Para obtener más información sobre el compromiso de Sensormatic Solutions con un futuro más sostenible para el comercio minorista, se puede descargar  and #39;Nuestra historia de Sostenibilidad en el Retail and #39; o se puede visitar el sitio de sostenibilidad.</w:t>
            </w:r>
          </w:p>
          <w:p>
            <w:pPr>
              <w:ind w:left="-284" w:right="-427"/>
              <w:jc w:val="both"/>
              <w:rPr>
                <w:rFonts/>
                <w:color w:val="262626" w:themeColor="text1" w:themeTint="D9"/>
              </w:rPr>
            </w:pPr>
            <w:r>
              <w:t>Sobre Johnson ControlsEn Johnson Controls (NYSE:JCI), transforma los entornos de las personas que viven, trabajan, aprenden y juegan. Como líder mundial en edificios inteligentes, saludables y sostenibles, la misión es reinventar el rendimiento de los edificios a fin de satisfacer las necesidades de las personas, los espacios y el planeta.</w:t>
            </w:r>
          </w:p>
          <w:p>
            <w:pPr>
              <w:ind w:left="-284" w:right="-427"/>
              <w:jc w:val="both"/>
              <w:rPr>
                <w:rFonts/>
                <w:color w:val="262626" w:themeColor="text1" w:themeTint="D9"/>
              </w:rPr>
            </w:pPr>
            <w:r>
              <w:t>Gracias a la orgullosa trayectoria de más de 135 años de innovación, se está trazando el camino futuro para industrias como las de cuidado de la salud, educación, centros de datos, aeropuertos, estadios, manufactura, entre otras, a través de Open Blue, la oferta digital integral. En la actualidad, con un equipo global de 100,000 expertos en más de 150 países, Johnson Controls ofrece la cartera más amplia del mundo de tecnología y software para edificios, así como soluciones de servicio de algunos de los proveedores más confiables de la industria. Para obtener más información y se puede seguir a @JohnsonControls en redes sociales, se puede visitar www.johnsoncontrols.com</w:t>
            </w:r>
          </w:p>
          <w:p>
            <w:pPr>
              <w:ind w:left="-284" w:right="-427"/>
              <w:jc w:val="both"/>
              <w:rPr>
                <w:rFonts/>
                <w:color w:val="262626" w:themeColor="text1" w:themeTint="D9"/>
              </w:rPr>
            </w:pPr>
            <w:r>
              <w:t>Sobre Sensormatic SolutionsSensormatic Solutions es la cartera mundial líder de soluciones para retail de Johnson Controls que impulsa la excelencia operativa a escala y permite una interacción inteligente y conectada con el comprador. La plataforma operativa digital inteligente, Sensormatic IQ, combina la cartera completa de Sensormatic Solutions, incluyendo los datos de terceros para entregar análisis inigualables sobre la experiencia del comprador, inteligencia de inventario, prevención de pérdidas y eficiencia operativa con el uso de tecnologías avanzadas como I.A. y el aprendizaje automático. Esto permite a los retailers actuar sobre resultados prescriptivos y predictivos basados en datos para avanzar con confianza hacia el futuro. Por favor, se puede visitar Sensormatic Solutions o seguir en LinkedIn, Twitter, y el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+52 554820 6201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https://www.mexicopress.com.mx/sensormatic-solutions-presenta-la-nueva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Logística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