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05/09/2022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Serfimex Solar lanza nuevo esquema de financiamiento para proyectos de energías renovables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la Agencia Internacional de Energía el año pasado se incrementó casi un 3% más de energía sostenible que en 2020, y la energía solar fotovoltaica representó el 60% de toda la expansión con esto en mente se lanza al mercado Serfimex Solar, una plataforma diseñada para para financiar proyectos a través de distribuidores de paneles de energía fotovoltaica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México cuenta con un amplio potencial de generación de energías renovables, especialmente energía solar, ya que el país tiene una ubicación geográfica privilegiada, dentro de una de las zonas con mayor irradiación solar a nivel mundial.  Pero en México muchos de los proyectos de gran escala para instalación de energías renovables mediante paneles solares no se concretan al no contar con un financiamiento de nicho adecuado que les permita solventar su implementación.</w:t>
            </w:r>
          </w:p>
          <w:p>
            <w:pPr>
              <w:ind w:left="-284" w:right="-427"/>
              <w:jc w:val="both"/>
              <w:rPr>
                <w:rFonts/>
                <w:color w:val="262626" w:themeColor="text1" w:themeTint="D9"/>
              </w:rPr>
            </w:pPr>
            <w:r>
              <w:t>La perspectiva de crecimiento en México, bajo el esquema de generación distribuida, es prometedora. Así lo demuestran las proyecciones de crecimiento contenidas en instrumentos de planeación y política pública del sector, como las publicadas en el Programa de Desarrollo del Sistema Eléctrico Nacional (PRODESEN)versión 2020-2034 y 2021-2035, la cual muestra que los sistemas fotovoltaicos en este esquema de generación son los de mayor crecimiento de las energías renovables en el país.</w:t>
            </w:r>
          </w:p>
          <w:p>
            <w:pPr>
              <w:ind w:left="-284" w:right="-427"/>
              <w:jc w:val="both"/>
              <w:rPr>
                <w:rFonts/>
                <w:color w:val="262626" w:themeColor="text1" w:themeTint="D9"/>
              </w:rPr>
            </w:pPr>
            <w:r>
              <w:t>Ante este escenario, Serfimex Capital se lanza al mercado de las energías renovables con su nuevo producto financiero Serfimex Solar, el cual funge como una plataforma especialmente diseñada para financiar proyectos a través de distribuidores de paneles de energía fotovoltaica en México el modela y calcula matemáticamente el mejor escenario para cada proyecto como ninguna otra plataforma en el mercado. Esta plataforma no está enfocada en proyectos residenciales como la mayoría de otros productos, en su lugar se buscó crear un producto a la medida para los sectores industriales, comerciales, hoteleros y hospitalarios, los cuales hoy no cuentan con un financiamiento de nicho que les ayudará a solventar de forma adecuada y a la medida estas inversiones.</w:t>
            </w:r>
          </w:p>
          <w:p>
            <w:pPr>
              <w:ind w:left="-284" w:right="-427"/>
              <w:jc w:val="both"/>
              <w:rPr>
                <w:rFonts/>
                <w:color w:val="262626" w:themeColor="text1" w:themeTint="D9"/>
              </w:rPr>
            </w:pPr>
            <w:r>
              <w:t>Por su parte, Borja Rodríguez Lopez-Palacios, director de negocios de la SOFOM Serfimex Capital considera "México tiene un gran potencial, hoy solo el 5.3% de la generación de energía eléctrica en el país se logra por energía solar contra el 71.4 % en energías fósiles. Los últimos datos muestran que el país generará hoy electricidad por 8 mil 203 megawatts por medio de la energía solar. Nosotros estamos listos para financiar proyectos con una capacidad máxima de medio Megawatt.</w:t>
            </w:r>
          </w:p>
          <w:p>
            <w:pPr>
              <w:ind w:left="-284" w:right="-427"/>
              <w:jc w:val="both"/>
              <w:rPr>
                <w:rFonts/>
                <w:color w:val="262626" w:themeColor="text1" w:themeTint="D9"/>
              </w:rPr>
            </w:pPr>
            <w:r>
              <w:t>Esta plataforma, única en el mercado, permitirá a los distribuidores cotizar en tiempo real líneas de crédito que puedan ofrecer a sus clientes para financiar la adquisición de paneles desde $500 mil pesos y en plazos hasta de 72 meses. Garantizando que el costo mensual por el crédito será similar o inferior al ahorro generado por los paneles, haciendo de la instalación de energías limpias una excelente inversión para reducir la constante alza que observamos en los costos energéticos".</w:t>
            </w:r>
          </w:p>
          <w:p>
            <w:pPr>
              <w:ind w:left="-284" w:right="-427"/>
              <w:jc w:val="both"/>
              <w:rPr>
                <w:rFonts/>
                <w:color w:val="262626" w:themeColor="text1" w:themeTint="D9"/>
              </w:rPr>
            </w:pPr>
            <w:r>
              <w:t>Además de los beneficios que recibe el cliente al poder solventar sus necesidades de energía, el distribuidor de los paneles, no utiliza su capital de trabajo, ni absorbe el riesgo de financiar directamente a sus clientes, ya que la financiera toma este papel, ayudando al proveedor a impulsar sus ventas y alcanzar proyectos de gran escala, que sin el apoyo de líneas de financiamiento adecuadas no se podrían concretar.</w:t>
            </w:r>
          </w:p>
          <w:p>
            <w:pPr>
              <w:ind w:left="-284" w:right="-427"/>
              <w:jc w:val="both"/>
              <w:rPr>
                <w:rFonts/>
                <w:color w:val="262626" w:themeColor="text1" w:themeTint="D9"/>
              </w:rPr>
            </w:pPr>
            <w:r>
              <w:t>Según los datos de la Asociación Nacional de Energía Solar en México, la demanda de paneles solares y fotovoltaicos sigue en aumento de forma sostenida en la última década. Por lo que será indispensable para dichos distribuidores contar con la liquidez y con el financiamiento para sus clientes, impulsando de manera exponencial sus objetivos.</w:t>
            </w:r>
          </w:p>
          <w:p>
            <w:pPr>
              <w:ind w:left="-284" w:right="-427"/>
              <w:jc w:val="both"/>
              <w:rPr>
                <w:rFonts/>
                <w:color w:val="262626" w:themeColor="text1" w:themeTint="D9"/>
              </w:rPr>
            </w:pPr>
            <w:r>
              <w:t>SERFIMEX CAPITAL </w:t>
            </w:r>
          </w:p>
          <w:p>
            <w:pPr>
              <w:ind w:left="-284" w:right="-427"/>
              <w:jc w:val="both"/>
              <w:rPr>
                <w:rFonts/>
                <w:color w:val="262626" w:themeColor="text1" w:themeTint="D9"/>
              </w:rPr>
            </w:pPr>
            <w:r>
              <w:t>https://serfimexcapital.com.mx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Joe Richaud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5591980386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https://www.mexicopress.com.mx/serfimex-solar-lanza-nuevo-esquema-de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Ecología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