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07/11/2018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Solidaridad: 'Llenemos las ollas' en Venezuela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Cáritas de Venezuela constató en julio de 2018 que el 65% de los niños venezolanos tienen ya algún grado de desnutrición. 'Llenemos las ollas' es un gesto concreto de solidaridad que ya ha producido más de 10 mil platos de comida en el país suramericano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and #39;Llenemos las ollas and #39; es el mejor ejemplo de solidaridad de quienes han emigrado de Venezuela. Es la respuesta inmediata y necesaria para ayudar a los que se quedaron y que sufren el hambre. Es una campaña de sensibilización internacional y de recolección de fondos promovida por la Asociación Venezuela: la piccola Venezia Onlus, que ofrece un apoyo concreto para la realización de las Ollas Comunitarias (comedores para los más necesitados) en el país sudamericano que sufre una crisis humanitaria sin precedentes.</w:t>
            </w:r>
          </w:p>
          <w:p>
            <w:pPr>
              <w:ind w:left="-284" w:right="-427"/>
              <w:jc w:val="both"/>
              <w:rPr>
                <w:rFonts/>
                <w:color w:val="262626" w:themeColor="text1" w:themeTint="D9"/>
              </w:rPr>
            </w:pPr>
            <w:r>
              <w:t>Hoy  and #39;Llenemos las ollas and #39; brinda apoyo económico a Cáritas de Venezuela, con quienes ya ha ejecutado más de 100 ollas en diferentes zonas del país. Por ejemplo, la olla que se realiza en la sede de la Conferencia Episcopal Venezolana cuenta con su colaboración y poco a poco ha ido sumando otras ollas en La Guaira, Barinas, San Félix y Barquisimeto. Pues, Cáritas de Venezuela constató en Julio de 2018 que el 65% de los niños venezolanos tienen ya algún grado de desnutrición o estaban en riesgo de tenerla; de acuerdo a un estudio que midió la desnutrición aguda global en 7 zonas del país (Distrito Capital y sus áreas más vulnerables y los estados Miranda, Vargas, Zulia, Carabobo, Sucre y Lara). Una conclusión dramática: en Venezuela, país petrolero, el 85 % de los hogares está tomando una alimentación inadecuada.</w:t>
            </w:r>
          </w:p>
          <w:p>
            <w:pPr>
              <w:ind w:left="-284" w:right="-427"/>
              <w:jc w:val="both"/>
              <w:rPr>
                <w:rFonts/>
                <w:color w:val="262626" w:themeColor="text1" w:themeTint="D9"/>
              </w:rPr>
            </w:pPr>
            <w:r>
              <w:t> and #39;Llenemos las ollas and #39; ha sido creada por Marinellys Tremamunno. Una periodista ítalo-venezolana que emigró hace 9 años de Venezuela y hoy es corresponsal acreditada para diferentes medios internacionales ante el Vaticano. A la par de su profesión y de la realidad que vive Venezuela, avizororó la triste situación en que ahora está sumergida su tierra natal. Es de estas personas que no olvidan sus orígenes e intentan apoyar desde la diáspora y decidió ir más allá de la denuncia periodística. En el 2017 creó una ONG en Italia para socorrer a los más necesitados en Venezuela, la asociación italiana Venezuela: la piccola Venezia Onlus, y hoy promueve activamente la solidaridad desde la diáspora venezolana en Italia.</w:t>
            </w:r>
          </w:p>
          <w:p>
            <w:pPr>
              <w:ind w:left="-284" w:right="-427"/>
              <w:jc w:val="both"/>
              <w:rPr>
                <w:rFonts/>
                <w:color w:val="262626" w:themeColor="text1" w:themeTint="D9"/>
              </w:rPr>
            </w:pPr>
            <w:r>
              <w:t>"Miles de venezolanos encuentran en las ollas comunitarias de la iglesia y demás organizaciones sociales, la única manera de alimentarse correctamente. Sea a diario, una o dos o veces a la semana, cada quince días o mensualmente, según cada realidad. Estas ollas son la única manera que muchos tienen de consumir proteínas", dice la comunicadora social, graduada en la Universidad Central de Venezuela en el 2002.</w:t>
            </w:r>
          </w:p>
          <w:p>
            <w:pPr>
              <w:ind w:left="-284" w:right="-427"/>
              <w:jc w:val="both"/>
              <w:rPr>
                <w:rFonts/>
                <w:color w:val="262626" w:themeColor="text1" w:themeTint="D9"/>
              </w:rPr>
            </w:pPr>
            <w:r>
              <w:t>¿Cómo se puede colaborar con  and #39;Llenemos las ollas and #39;?Para ayudar a expandir las Ollas Comunitarias en todo el país, se debe sólo visitar la página https://www.gofundme.com/llenemoslasollas y dar un pequeño aporte. Con sólo 1€ se garantizan 2 platos de comida, con 15€ se puede alimentar 1 niño por 1 mes y con 50€ se hace una olla para dar de comer a 100 personas.</w:t>
            </w:r>
          </w:p>
          <w:p>
            <w:pPr>
              <w:ind w:left="-284" w:right="-427"/>
              <w:jc w:val="both"/>
              <w:rPr>
                <w:rFonts/>
                <w:color w:val="262626" w:themeColor="text1" w:themeTint="D9"/>
              </w:rPr>
            </w:pPr>
            <w:r>
              <w:t>Es posible obtener más información en la página: www.llenemoslasollas.org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http://venezuelalapiccolavenezia.it/</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https://www.mexicopress.com.mx/solidaridad-llenemos-las-ollas-en-venezuela_1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Nutrición Sociedad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