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12/11/2024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Soluciones para la sostenibilidad de la tecnología propone Zabbix</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Zabbix Forum México, en su tercera edición, fue un espacio para compartir experiencias, desafíos y tendencias, en el ámbito de la monitorización y gestión de TI, con líderes y ejecutivos del sector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Actualmente, el 15% del PIB mundial está representado por la industria tecnológica, la cual tiene una taza de crecimiento 2.5 veces más rápida que el PIB físico. Necesitamos escuchar y entender lo que el mercado latino tiene que decir más allá del ecosistema.</w:t>
            </w:r>
          </w:p>
          <w:p>
            <w:pPr>
              <w:ind w:left="-284" w:right="-427"/>
              <w:jc w:val="both"/>
              <w:rPr>
                <w:rFonts/>
                <w:color w:val="262626" w:themeColor="text1" w:themeTint="D9"/>
              </w:rPr>
            </w:pPr>
            <w:r>
              <w:t>El CEO Latam de Zabbix, Luciano Alves, presentó en México el estudio elaborado por IDC,  patrocinado por Zabbix: Perpectiva del monitoreo de TI en las organizaciones de LATAM. Este estudio, basado en una encuesta a más de 100 tomadores de decisiones en Finanzas, Retail, Telecomunicaciones y Gobierno de más de 100 empresas de LATAM, busca entender la travesía de la adopción de plataformas de monitoreo TI en las organizaciones, y conocer el nivel de madurez del mercado en su adopción y en la toma de decisiones basadas en datos.</w:t>
            </w:r>
          </w:p>
          <w:p>
            <w:pPr>
              <w:ind w:left="-284" w:right="-427"/>
              <w:jc w:val="both"/>
              <w:rPr>
                <w:rFonts/>
                <w:color w:val="262626" w:themeColor="text1" w:themeTint="D9"/>
              </w:rPr>
            </w:pPr>
            <w:r>
              <w:t>Entre los principales datos que revela el estudio de IDC, según informó Luciano Alves, es que en LATAM un 54% de las organizaciones van a utilizar hasta 15% de sus ingresos en TI, históricamente no se superaba el 10%. También se dio a conocer que el 87% de las organizaciones utilizan o planean utilizar herramientas de monitoreo a nivel regional, el dato en México es de un 89%.</w:t>
            </w:r>
          </w:p>
          <w:p>
            <w:pPr>
              <w:ind w:left="-284" w:right="-427"/>
              <w:jc w:val="both"/>
              <w:rPr>
                <w:rFonts/>
                <w:color w:val="262626" w:themeColor="text1" w:themeTint="D9"/>
              </w:rPr>
            </w:pPr>
            <w:r>
              <w:t>El primer beneficio que se identificó de parte de los encuestados de contar con un sistema de monitoreo fue una mejora en su seguridad; en segundo lugar, una mejora en la productividad del equipo; en tercer lugar, ubicaron una mejor atención al cliente. Entre los desafíos que las compañías destacaron es la cantidad y complejidad de sistemas legados que soportan los procesos del negocio, y equipos técnicos que carecen de conocimiento sobre tecnologías de monitoreo.</w:t>
            </w:r>
          </w:p>
          <w:p>
            <w:pPr>
              <w:ind w:left="-284" w:right="-427"/>
              <w:jc w:val="both"/>
              <w:rPr>
                <w:rFonts/>
                <w:color w:val="262626" w:themeColor="text1" w:themeTint="D9"/>
              </w:rPr>
            </w:pPr>
            <w:r>
              <w:t>Durante el evento, el Dr. Luis Carlos Molina, director de Tecnologías de la información y Comunicaciones de CENACE, persentó el caso de éxito de uso de Zabbix en instalaciones del sistema eléctrico del gobierno de México, y Manuel O and #39;Brien, Líder del Comité de Inteligencia Artificial y Tecnologías Emergentes de AMITI y Director de Gobierno y Asuntos Regulatorios de IBM de México, Chile y Costa Rica, habló de la importancia del uso del código abierto en empresas y organizaciones.</w:t>
            </w:r>
          </w:p>
          <w:p>
            <w:pPr>
              <w:ind w:left="-284" w:right="-427"/>
              <w:jc w:val="both"/>
              <w:rPr>
                <w:rFonts/>
                <w:color w:val="262626" w:themeColor="text1" w:themeTint="D9"/>
              </w:rPr>
            </w:pPr>
            <w:r>
              <w:t>El código abierto brinda la posibilidad de democratizar el uso de la tecnología, permite que empresas de diversos tamaños y sectores tengan libertad para utilizar herramientas potentes en una cultura de colaboración, por esto Zabbix considera fundamental abrir estos espacios de discusión.</w:t>
            </w:r>
          </w:p>
          <w:p>
            <w:pPr>
              <w:ind w:left="-284" w:right="-427"/>
              <w:jc w:val="both"/>
              <w:rPr>
                <w:rFonts/>
                <w:color w:val="262626" w:themeColor="text1" w:themeTint="D9"/>
              </w:rPr>
            </w:pPr>
            <w:r>
              <w:t>Samuel Germán, Head of Customer Experience Center de T-Systems, México, explicó en su ponencia sobre gestión de la infraestructura, cómo Zabbix se ha convertido en un socio estratégico para ellos ya que todos sus clientes lo utilizan independientemente de sus distintas necesidades, porque Zabbix les resuelve. Como el caso con el SAT, en donde Samuel German comentó que se "realizó toda la evaluación necesaria para terminar migrando toda su infraestructura a esta herramienta".</w:t>
            </w:r>
          </w:p>
          <w:p>
            <w:pPr>
              <w:ind w:left="-284" w:right="-427"/>
              <w:jc w:val="both"/>
              <w:rPr>
                <w:rFonts/>
                <w:color w:val="262626" w:themeColor="text1" w:themeTint="D9"/>
              </w:rPr>
            </w:pPr>
            <w:r>
              <w:t>Oscar de La Torre, Associate Director, Líder de Transformación e Innovación, Kyndryl, México, habló acerca de acelerar el crecimiento de los negocios con Tecnología, explicó como "el open source nos permitió poder llegar a clientes a los que no habíamos podido acceder, gracias a la flexibilidad de la plataforma tenemos un diferenciador que nos permite desarrollar en el mercado adaptándonos a sus necesidades".</w:t>
            </w:r>
          </w:p>
          <w:p>
            <w:pPr>
              <w:ind w:left="-284" w:right="-427"/>
              <w:jc w:val="both"/>
              <w:rPr>
                <w:rFonts/>
                <w:color w:val="262626" w:themeColor="text1" w:themeTint="D9"/>
              </w:rPr>
            </w:pPr>
            <w:r>
              <w:t>En el último panel de evento sobre escenarios y desafíos de las organizaciones ante las nuevas tecnologías, Paul Lara, editor de Tecnología y jefe de información del Grupo Imagen-Excélsior; Pablo Gómez, Presidente de AMITI, México y CEO Global de Axity</w:t>
            </w:r>
          </w:p>
          <w:p>
            <w:pPr>
              <w:ind w:left="-284" w:right="-427"/>
              <w:jc w:val="both"/>
              <w:rPr>
                <w:rFonts/>
                <w:color w:val="262626" w:themeColor="text1" w:themeTint="D9"/>
              </w:rPr>
            </w:pPr>
            <w:r>
              <w:t> y Luciano Alves, cerraron el evento discutiendo acerca de lo que viene para empresas y organismos frente a los retos tecnológicos que enfrentan, las brechas que existen aún en la región y la necesidad de empresas, sociedad y gobierno de enfrentarlas en conjunto.</w:t>
            </w:r>
          </w:p>
          <w:p>
            <w:pPr>
              <w:ind w:left="-284" w:right="-427"/>
              <w:jc w:val="both"/>
              <w:rPr>
                <w:rFonts/>
                <w:color w:val="262626" w:themeColor="text1" w:themeTint="D9"/>
              </w:rPr>
            </w:pPr>
            <w:r>
              <w:t>White Paper: América Latina bajo la lupa: Perspectiva del monitoreo de TI en las organizaciones de LATAM</w:t>
            </w:r>
          </w:p>
          <w:p>
            <w:pPr>
              <w:ind w:left="-284" w:right="-427"/>
              <w:jc w:val="both"/>
              <w:rPr>
                <w:rFonts/>
                <w:color w:val="262626" w:themeColor="text1" w:themeTint="D9"/>
              </w:rPr>
            </w:pPr>
            <w:r>
              <w:t>Sobre Zabbix   Zabbix es la empresa responsable del desarrollo del software Zabbix, una plataforma 100% open source para la recolección, análisis y monitoreo de datos en tiempo real, que apoya a empresas de diferentes sectores y tamaños, expandiéndose más allá de la infraestructura tecnológica. En funcionamiento desde 2005, la sede de la compañía se encuentra en Letonia, con oficinas en Estados Unidos, Japón y América Latina, en Ciudad de México (México) y Porto Alegre (Brasil), además de contar con un distribuidor en China.</w:t>
            </w:r>
          </w:p>
          <w:p>
            <w:pPr>
              <w:ind w:left="-284" w:right="-427"/>
              <w:jc w:val="both"/>
              <w:rPr>
                <w:rFonts/>
                <w:color w:val="262626" w:themeColor="text1" w:themeTint="D9"/>
              </w:rPr>
            </w:pPr>
            <w:r>
              <w:t>Con una presencia global, cuenta con clientes como instituciones gubernamentales y algunas de las mayores empresas mundiales de telecomunicaciones, finanzas, educación, retail y salud. Entre los servicios ofrecidos se incluyen consultoría, suscripción 24/7 y capacitación profesional multinivel. En América Latina, Zabbix tiene una oficina desde septiembre de 2020, atendiendo a todos los países de la región. Más información en el sitio web de la compañía.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Nayeli Torres</w:t>
      </w:r>
    </w:p>
    <w:p w:rsidR="00C31F72" w:rsidRDefault="00C31F72" w:rsidP="00AB63FE">
      <w:pPr>
        <w:pStyle w:val="Sinespaciado"/>
        <w:spacing w:line="276" w:lineRule="auto"/>
        <w:ind w:left="-284"/>
        <w:rPr>
          <w:rFonts w:ascii="Arial" w:hAnsi="Arial" w:cs="Arial"/>
        </w:rPr>
      </w:pPr>
      <w:r>
        <w:rPr>
          <w:rFonts w:ascii="Arial" w:hAnsi="Arial" w:cs="Arial"/>
        </w:rPr>
        <w:t>DIGITO R COMUNICACIÓN/Consultora Senior</w:t>
      </w:r>
    </w:p>
    <w:p w:rsidR="00AB63FE" w:rsidRDefault="00C31F72" w:rsidP="00AB63FE">
      <w:pPr>
        <w:pStyle w:val="Sinespaciado"/>
        <w:spacing w:line="276" w:lineRule="auto"/>
        <w:ind w:left="-284"/>
        <w:rPr>
          <w:rFonts w:ascii="Arial" w:hAnsi="Arial" w:cs="Arial"/>
        </w:rPr>
      </w:pPr>
      <w:r>
        <w:rPr>
          <w:rFonts w:ascii="Arial" w:hAnsi="Arial" w:cs="Arial"/>
        </w:rPr>
        <w:t>5548009381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https://www.mexicopress.com.mx/soluciones-para-la-sostenibilidad-de-la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Telecomunicaciones Programación Software Ciberseguridad Sostenibilidad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