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48008 el 25/03/2013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Surne con los corredores de la zona sur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pasado jueves y viernes SURNE celebro junto a los corredores de Andalucia, Extremadura  Canarias (Zona Sur) y  una nutrida representación de Madrid, Cataluña, País Vasco, Levante y Galicia el quinto aniversario de su presencia en Sevilla.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Con una visita privada al Casco Histórico, los invitados pudieron degustar posteriormente  las excelencias de la gastronomía vasca y andaluza de la mano del cocinero estrella Michelín,  Fernando Canales (Rest. Etxanobe, Bilbao) invitando a los asistentes a degustar una fusión de sabores y texturas que sorprendieron a los asistentes a la fiesta. La misma se desarrollo en un singular Palacio de la zona Vieja dispuesto para la ocasión y cedido de forma exclusiva para todos los invitados de SURNE.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Entre los asistentes se encontraban las corredurías más importantes del mercado Andaluz, Extremeño y Canario (Zona Sur), con las que SURNE trabaja de forma habitual sus productos de vida y pensiones, así como las principales a nivel nacional, representadas por los profesionales que se desplazaron desde los diferentes puntos del territorio.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la presentación del acto, realizada por el Dtor. General D. Rafael Urrutia, agradeció la presencia de todos y esbozo las líneas de actuación para este próximo año y resultados de Entidad Aseguradora en el 2012.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Calle Cardenal Gardoqui, 1	48008 Bilbao	944 79 22 00	http://surne.es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Luis Sastre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Responsable de Marketing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94 479 2200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https://www.mexicopress.com.mx/surne-con-los-corredores-de-la-zona-sur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Seguros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