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5/0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2ó es reconocida como una de las mejores agencias digitales en Méx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vista merca 2.0 premia a "The Best of the Best" en Marketing en México, tanto agencias como marcas y este año la consultora digital t2ó fue reconocida como una de las mejores d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020 fue un año de retos para todas las industrias, incluida la de Marketing, en donde las empresas más innovadoras y disruptivas fueron las más capaces para afrontar la crisis. t2ó no solo logró mantener la estabilidad del negocio propio, sino que evolucionó para reforzar su propuesta y poder contribuir desde su trinchera a los resultado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demás de innovar en cuestiones de oferta y servicio desde la perspectiva de una Consultora Digital, trabajamos también de manera constante en el análisis de oportunidades a nivel de tecnología y tenemos identificadas acciones puntuales vinculadas al marketing conversacional y los asistentes de voz, el audio y el vídeo online orientado a la respuesta directa y, por último, la experiencia mobile de los usuarios”, comentó Karla López Managing Director de t2ó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conocimiento es solo el reflejo del gran trabajo del equipo de expertos con el que cuenta t2ó y que en el 2020 sumó a grandes nuevas cuentas como Privalia de Grupo AXO, Tv Azteca, entre otras, y con partners ya existentes, como CEMEX, quedaron finalistas en los premios LATAM Digital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definitiva, la industria digital es privilegiada dentro del contexto que tenemos para 2021. Tenemos oportunidad de ayudar a aquellas compañías que se han visto afectadas por los efectos de la pandemia y en paralelo podemos contribuir en el crecimiento de negocio de las compañías que mantuvieron actividad constante en 2020”, concluyó Karla López.t2ó es una consultora de marketing,ventas y estrategia digital que lleva más de 15 años desarrollando soluciones integradas de marketing digital. Sus 3 pilares fundamentales son Business, Technology  and  Activation. Con un claro foco en la activación de audiencias trabajan conjuntamente siguiendo su framework Connect. Convert. Grow. para garantizar y aumentar el lifetime value de los usuarios. Están presentes en España, LATAM, EE.UU. e Ital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icia Garcia-Pat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5 693023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2o-es-reconocida-como-una-de-las-mej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