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07/12/2023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Tecmilenio destaca en el Ranking FSO: tercera en 'Formación' y onceava posición en la clasificación general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Latinoamérica, Tecmilenio es la universidad mejor evaluada en la categoría "Formación", ocupando el lugar 3 de 30 en esta subcategoría. Calificada como la segunda universidad mexicana mejor evaluada, ocupa la posición 11 de 30 del ránking general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el Ranking de Formación Superior Online (FSO) 2023, la Maestría en Administración de Negocios Área Finanzas de Tecmilenio se sitúa entre los mejores posgrados en línea: la primera posición en el rubro de Formación de Universidades de Latinoamérica en Educación Online de Habla Hispana y el tercer lugar en esta subcategoría general, destacando por su oferta académica, su metodología docente y su plataforma de aprendizaje. De esta manera, sube un lugar a comparación de la edición anterior, mientras que mantiene su sitio 11 de 30 del ránking general, siendo la segunda universidad mexicana mejor evaluada.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Ranking FSO 2023, realizado por la consultora de investigación de mercados Hamilton Global Intelligence, junto con Emagister, evalúan a las mejores instituciones de habla hispana que ofrecen programas educativos y maestrías online con enfoque en finanzas, administración y negocios en España, Estados Unidos, México, Guatemala, Puerto Rico, Panamá, Colombia, Perú, Argentina y Paraguay.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Datos recientes de la consultora indican que, los programas de estas universidades participantes del ránking cuentan con una tasa de empleabilidad del 90%, y 7 de cada 10 estudiantes afirman que su situación laboral ha mejorado gracias al máster o MBA.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cifras internas de Tecmilenio, sus programas de maestría cuenta con una tasa del 92% de empleabilidad donde el 80% colabora en empresas grandes con un impacto importante en el país.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"Este logro destaca el compromiso constante con la excelencia académica y la calidad en la formación online. La clasificación de la maestría en el tercer lugar en la subcategoría de Formación es una prueba de la dedicación y calidad del programa. Nos llena de satisfacción ver que los esfuerzos de Tecmilenio se traducen en un reconocimiento significativo en el ámbito educativo a nivel internacional",  concluyó Maira Gómez Nieto, directora de Gestión y Operaciones Académicas de Educación Remota de Tecmilenio.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reconocimiento, Tecmilenio, institución con 20 años de experiencia, continúa apostando por modelos de educación innovadores y flexibles en beneficio de la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consultar el Ranking FSO 2023: http://rankingfso.org/fso/ranking-2023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Génesis Serna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Tecmilenio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8116664672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https://www.mexicopress.com.mx/tecmilenio-destaca-en-el-ranking-fso-tercera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Educación Formación profesional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