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León, Guanajuato el 22/05/2023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inaugura Espacio Connect en León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Tecmilenio llevó a cabo el panel "La región Bajío, frente a los retos y oportunidades del nearshoring" con la participación de líderes de la región. Espacio Connect brindará a los estudiantes una gran variedad de opciones para estudiar y trabajar a su propio ritmo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noche de ayer, Tecmilenio  inauguró el nuevo Espacio Connect León, conjunto de instalaciones modernas enfocadas a brindar clases en línea o pregrabadas fomentando el networking.</w:t>
            </w:r>
          </w:p>
          <w:p>
            <w:pPr>
              <w:ind w:left="-284" w:right="-427"/>
              <w:jc w:val="both"/>
              <w:rPr>
                <w:rFonts/>
                <w:color w:val="262626" w:themeColor="text1" w:themeTint="D9"/>
              </w:rPr>
            </w:pPr>
            <w:r>
              <w:t>Este nuevo recinto se suma a los 12 Espacios Connect que ya prestan sus servicios en diversas entidades del país y están ubicados estratégicamente para atender al mayor número posible de usuarios Tecmilenio.</w:t>
            </w:r>
          </w:p>
          <w:p>
            <w:pPr>
              <w:ind w:left="-284" w:right="-427"/>
              <w:jc w:val="both"/>
              <w:rPr>
                <w:rFonts/>
                <w:color w:val="262626" w:themeColor="text1" w:themeTint="D9"/>
              </w:rPr>
            </w:pPr>
            <w:r>
              <w:t>En el marco de la inauguración, Bruno Zepeda, Rector de Tecmilenio, destacó que este espacio es un lugar donde se pueden desarrollar habilidades y competencias en formato online o híbrido, que se suma a la visión institucional de una educación innovadora.</w:t>
            </w:r>
          </w:p>
          <w:p>
            <w:pPr>
              <w:ind w:left="-284" w:right="-427"/>
              <w:jc w:val="both"/>
              <w:rPr>
                <w:rFonts/>
                <w:color w:val="262626" w:themeColor="text1" w:themeTint="D9"/>
              </w:rPr>
            </w:pPr>
            <w:r>
              <w:t>"Este espacio está diseñado para los estudiantes de programas ejecutivos, maestrías, idiomas y diplomados con una educación y formación continua, características clave para el éxito", subrayó.</w:t>
            </w:r>
          </w:p>
          <w:p>
            <w:pPr>
              <w:ind w:left="-284" w:right="-427"/>
              <w:jc w:val="both"/>
              <w:rPr>
                <w:rFonts/>
                <w:color w:val="262626" w:themeColor="text1" w:themeTint="D9"/>
              </w:rPr>
            </w:pPr>
            <w:r>
              <w:t>Tras la inauguración del edificio, se realizó el panel "La región Bajío, frente a los retos y oportunidades del nearshoring", encabezado por Zepeda, acompañado de Eduardo Knapp Hernández, Director General de Desarrollo Económico de Celaya; Augusto César Revuelta, Gerente de Recursos Humanos en Grupo DEACERO y; Víctor Ortiz, Vicerrector de Innovación, Internacionalización y Alianzas Estratégicas de Tecmilenio.</w:t>
            </w:r>
          </w:p>
          <w:p>
            <w:pPr>
              <w:ind w:left="-284" w:right="-427"/>
              <w:jc w:val="both"/>
              <w:rPr>
                <w:rFonts/>
                <w:color w:val="262626" w:themeColor="text1" w:themeTint="D9"/>
              </w:rPr>
            </w:pPr>
            <w:r>
              <w:t>En su intervención, Víctor Ortiz, quien fungió como moderador, abrió el panel reflexionando acerca de cómo el nearshoring es una actividad muy presente en en México, Guanajuato es uno de los Estados de la región del Bajío más destacados en cuanto a su potencial.</w:t>
            </w:r>
          </w:p>
          <w:p>
            <w:pPr>
              <w:ind w:left="-284" w:right="-427"/>
              <w:jc w:val="both"/>
              <w:rPr>
                <w:rFonts/>
                <w:color w:val="262626" w:themeColor="text1" w:themeTint="D9"/>
              </w:rPr>
            </w:pPr>
            <w:r>
              <w:t>Por su parte, Knapp Hernández recalcó: "El nearshoring ha permitido consolidar el trabajo que se ha hecho como parte del desarrollo empresarial que se tiene en la entidad, desde hace 30 años que llegó la primera armadora y que  ha consolidado a León como el segundo Estado con mayor producción automotriz.</w:t>
            </w:r>
          </w:p>
          <w:p>
            <w:pPr>
              <w:ind w:left="-284" w:right="-427"/>
              <w:jc w:val="both"/>
              <w:rPr>
                <w:rFonts/>
                <w:color w:val="262626" w:themeColor="text1" w:themeTint="D9"/>
              </w:rPr>
            </w:pPr>
            <w:r>
              <w:t>En tanto, Augusto César expuso: "Hoy en día el tema del capital humano es sumamente importante. Hay una gran demanda a nivel técnico,  en todos aquellos puestos operativos de las empresas. Se debe  ir avanzando a la par de las necesidades del mercado. Universidades e industrias debemos ir de la mano para renovar y actualizar los planes de estudio y poder actualizarlos conforme lo que hoy la industria necesita".</w:t>
            </w:r>
          </w:p>
          <w:p>
            <w:pPr>
              <w:ind w:left="-284" w:right="-427"/>
              <w:jc w:val="both"/>
              <w:rPr>
                <w:rFonts/>
                <w:color w:val="262626" w:themeColor="text1" w:themeTint="D9"/>
              </w:rPr>
            </w:pPr>
            <w:r>
              <w:t>Por su parte y para englobar este tema, Bruno Zepeda, destacó: "Tecmilenio es un modelo de calidad que ha logrado cada vez ser más accesible y asequible. Se trabaja con las empresas para entender específicamente cuales son las competencias que necesita tener su fuerza laboral, así se desarrollan los programas y con ello se asegura que los graduados tienen precisamente las competencias que necesitan para poder contribuir con la empresa desde el primer día".</w:t>
            </w:r>
          </w:p>
          <w:p>
            <w:pPr>
              <w:ind w:left="-284" w:right="-427"/>
              <w:jc w:val="both"/>
              <w:rPr>
                <w:rFonts/>
                <w:color w:val="262626" w:themeColor="text1" w:themeTint="D9"/>
              </w:rPr>
            </w:pPr>
            <w:r>
              <w:t>Los expertos destacan que el potencial del nearshoring para México es inmenso ya que cuenta con cadenas de producción y logística bien establecidas con Estados Unidos, su principal socio comercial. Lo anterior se refleja también en la generación de empleos, ya que al menos en el primer trimestre de 2023 se crearon más de 420 mil plazas.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Rodríguez</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https://www.mexicopress.com.mx/tecmilenio-inaugura-espacio-connect-en-leon_1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Guanajuato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