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Colima, Ciudad de México el 20/09/2023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Ternium concluye restauración de la Mina Cerro Náhuatl y Estación Jala en Colima; aumenta área forestal y recupera fauna nativa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restauración se realizó entre 2012 y 2022. Aumentó el área forestal en 88 hectáreas y 180 especies de fauna nativa regresaron a la zona. El aire, agua y materiales pétreos no tienen ningún impacto de contaminación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Ternium concluyó de manera positiva la etapa de restauración del Plan de Cierre de Mina Cerro Náhuatl y Estación Jala en Coquimatlán, Colima, que comprende un periodo de 2012 al 2022 en el que se implementaron obras y programas de reforestación, vegetación y rehabilitación de servicios ambientales y por medio del cual se aumentó el área forestal en 88 hectáreas y repobló la zona con 180 especies de fauna nativa. El proyecto es un componente del compromiso de Ternium con la sustentabilidad en las comunidades donde opera.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"Nos entusiasma el incremento del espacio forestal y el regreso de las especies de fauna nativa preexistentes al proyecto minero que hemos logrado desarrollar en Mina Cerro Náhuatl y Estación Jala. La estabilidad física y química de las áreas donde se tuvo operación minera se ha mantenido y hemos reintegrado al uso de suelo estos elementos conforme las normativas, compromisos y obligaciones de impacto ambiental", explicó Lucía Betanzos, Directora de Medio Ambiente de Ternium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mina dejó de operar hace más de 10 años y dentro de las obras realizadas se reforzaron los taludes (inclinación que se da a las tierras para que se sostengan), infraestructura hidráulica y drenaje pluvial, a fin de mantener la estabilidad física de los depósitos de residuos mineros a lo largo del tiempo. Asimismo, se desmanteló toda la infraestructura y se valorizó más del 90 por ciento de los residuos generados del proceso de desmantelamiento.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"Fueron 3 mil 603 toneladas de residuos de chatarra ferrosa que se enviaron para su reproceso a las acerías de Ternium; más 248 mil 90 toneladas de jales vendidos a APASCO para su reciclado en la fabricación de cemento, y 92 mil 32 toneladas de colas de pre-concentración donadas a las comunidades locales para balastreo de caminos. Sólo se dejó en sitio la infraestructura necesaria de protección patrimonial", comentó Juan Francisco Martínez, Project Manager Ambiental.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elemento clave fue el monitoreo constante que se realizó en esta zona, pues desde 1987 se ha medido la calidad del agua subterránea y superficial, la calidad del aire, análisis de suelos, estabilidad química de jales y terrenos, y se ha monitoreado la estabilidad física de obras mineras. Al término de las operaciones y al comienzo del Plan de cierre se continuó con los monitoreos, los cuales ayudaron a dar un seguimiento adecuado al proceso de restauración de los servicios ambientales.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"Como resultado del monitoreo ambiental implementado se demostró que las aguas tanto subterráneas y superficiales cuentan con buena calidad, los residuos mineros no son potenciales generadores de drenaje peligroso, la calidad del aire es muy buena y no hay presencia de suelo contaminado por hidrocarburos", agregó Martínez.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programa de reforestación y vegetación "se sembraron más de 150 mil árboles de diversas especies, como Ceiba pentandra, nativas de la región", detalló Carlos Cavazos, Ingeniero Ambiental de Minas.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manera adicional, se tiene un registro de 180 especies de fauna las cuales incluyen 9 anfibios, 22 reptiles, 132 aves, 14 mamíferos y 3 especies de peces. Finalmente, se realizaron mediciones ambientales y se comprobó que el aire, agua y materiales pétreos no tienen ningún impacto de contaminación.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proyecto, Ternium ratifica su compromiso con el cuidado del medio ambiente para lograr un desarrollo sustentable en las zonas donde tiene o tuvo participación activa y así preservar los ecosistemas naturales para las generaciones futuras.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Fotografías y Video.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Ternium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Ternium México es una empresa siderúrgica altamente integrada en su cadena de valor. Sus actividades abarcan desde la extracción de mineral de hierro en sus propias minas y la fabricación de acero hasta la elaboración de productos terminados de alto valor agregado y su distribución. Con más de 9 mil empleados, Ternium desarrolla actividades industriales en todo el territorio mexicano. Cuenta con 12 centros productivos y/o de procesamiento de acero en Nuevo León, Puebla, Coahuila y San Luis Potosí, así como, 10 centros de distribución en las principales ciudades de México. www.ternium.com.mx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Saraí Almazán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Oca Reputación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55 2887 1503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https://www.mexicopress.com.mx/ternium-concluye-restauracion-de-la-mina-cerro_1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Colima Ciudad de México Sostenibilidad Industria Minera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