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Michoacán el 04/07/2024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reconoce la excelencia académica de los estudiantes michoacanos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Ternium otorgó 40 becas, equivalentes a 400 mil pesos, a estudiantes de secundaria de Aquila, Coahuayana, Zapotán y La Placita de Morelos. La entrega de becas tiene como objetivo impulsar la educación en Michoacán y reconocer la excelencia de los estudiantes. A través del Roberto Rocca Education Program, Ternium ha entregado 989 mil pesos en 90 becas a estudiantes de Michoacán durante el periodo 2023 - 2024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entregó 40 becas Roberto Rocca a estudiantes de secundaria de las comunidades de Aquila, Coahuayana, Zapotán y La Placita de Morelos, en un evento realizado en la Secundaria Técnica No. 8 en Coahuayana, Michoacán. </w:t>
            </w:r>
          </w:p>
          <w:p>
            <w:pPr>
              <w:ind w:left="-284" w:right="-427"/>
              <w:jc w:val="both"/>
              <w:rPr>
                <w:rFonts/>
                <w:color w:val="262626" w:themeColor="text1" w:themeTint="D9"/>
              </w:rPr>
            </w:pPr>
            <w:r>
              <w:t>Durante su intervención, Nerí Almanza, Jefe de Relaciones con la Comunidad Ternium Minas, dijo: "Hoy se hace entrega de 40 becas, equivalentes a 400 mil pesos, a estudiantes de cinco secundarias de los municipios de Aquila y Coahuayana. Es el segundo año que entregamos las becas Roberto Rocca en este nivel educativo, con el fin de impulsar la educación en Michoacán y reconocer la excelencia de los estudiantes de esta región". </w:t>
            </w:r>
          </w:p>
          <w:p>
            <w:pPr>
              <w:ind w:left="-284" w:right="-427"/>
              <w:jc w:val="both"/>
              <w:rPr>
                <w:rFonts/>
                <w:color w:val="262626" w:themeColor="text1" w:themeTint="D9"/>
              </w:rPr>
            </w:pPr>
            <w:r>
              <w:t>Por su parte, Martín López, Director General de Unidades Regionales de la Secretaría de Educación del Estado de Michoacán, comentó: "Reconocemos el esfuerzo de las empresas socialmente responsables y comprometidas como Ternium. Además, agradecemos su esfuerzo y la alianza con la Secretaría de Educación de Michoacán para que hoy, 40 jóvenes tengan la oportunidad de recibir este apoyo económico, el cual será de mucha ayuda para adquirir lo necesario para el siguiente ciclo escolar". </w:t>
            </w:r>
          </w:p>
          <w:p>
            <w:pPr>
              <w:ind w:left="-284" w:right="-427"/>
              <w:jc w:val="both"/>
              <w:rPr>
                <w:rFonts/>
                <w:color w:val="262626" w:themeColor="text1" w:themeTint="D9"/>
              </w:rPr>
            </w:pPr>
            <w:r>
              <w:t>Ternium a través del Roberto Rocca Education Program ha entregado 989 mil pesos en 90 becas a estudiantes de secundaria, bachillerato y universidad en el periodo 2023 - 2024, en Michoacán. De esta forma, Ternium reafirma el compromiso social con la educación y en las regiones donde tiene operación minera.  </w:t>
            </w:r>
          </w:p>
          <w:p>
            <w:pPr>
              <w:ind w:left="-284" w:right="-427"/>
              <w:jc w:val="both"/>
              <w:rPr>
                <w:rFonts/>
                <w:color w:val="262626" w:themeColor="text1" w:themeTint="D9"/>
              </w:rPr>
            </w:pPr>
            <w:r>
              <w:t>Acerca de Roberto Rocca Education ProgramFundado en 2005 para promover el estudio de la Ingeniería y de las Ciencias Aplicadas, el Roberto Rocca Education Program es patrocinado por las compañías Tenaris, Ternium y Techint. El programa fue nombrado en honor a Roberto Rocca, quien fuera presidente del Grupo Techint. Además de las Becas de Grado para estudiantes de universidades domésticas de los países que participan, el Programa también concede Becas de Postgrado para estudios de doctorado en el exterior. Los países participantes en el Programa son Argentina, Brasil, Canadá, China, Colombia, Ghana, Guatemala, Indonesia, Italia, Japón, México, Reino Unido, Rumania, Uruguay, U.S.A. y Venezuela. Para más información sobre el Roberto Rocca Education Program consultar www.robertorocca.org.</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https://www.mexicopress.com.mx/ternium-reconoce-la-excelencia-academica-de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Michoacán de Ocampo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