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Tiendeo da 10 consejos para un consumo online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Tiendeo ha elaborado una lista de las prácticas más responsables relacionadas con la seguridad online, ya sean vinculadas a la compra en e-commerces o bien relacionadas con la protección de datos cuando se navega en webs o se hace uso de determinadas apps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Tiendeo.mx, la empresa líder en catálogos online y servicios para impulsar el tráfico a tiendas físicas, da a conocer algunos consejos importantes a tener en cuenta por los usuarios con el objetivo de proteger su seguridad cuando se consume online.</w:t>
            </w:r>
          </w:p>
          <w:p>
            <w:pPr>
              <w:ind w:left="-284" w:right="-427"/>
              <w:jc w:val="both"/>
              <w:rPr>
                <w:rFonts/>
                <w:color w:val="262626" w:themeColor="text1" w:themeTint="D9"/>
              </w:rPr>
            </w:pPr>
            <w:r>
              <w:t>A pesar de que las compras online todavía suponen un bajo volumen (menos del 2 por ciento de las ventas de productos de gran consumo en México son online, según el informe “Oportunidades en el e-commerce” de Nielsen) es cierto que cada vez más consumidores se lanzan a comprar en este canal y, por ello, es importante que adquieran ciertas costumbres para garantizar un pago seguro y proteger sus datos personales.</w:t>
            </w:r>
          </w:p>
          <w:p>
            <w:pPr>
              <w:ind w:left="-284" w:right="-427"/>
              <w:jc w:val="both"/>
              <w:rPr>
                <w:rFonts/>
                <w:color w:val="262626" w:themeColor="text1" w:themeTint="D9"/>
              </w:rPr>
            </w:pPr>
            <w:r>
              <w:t>En este sentido, Marc Oliveras, CTO de Tiendeo, ha elaborado una lista de las 10 prácticas más responsables relacionadas con la seguridad online, ya sean vinculadas a la compra en e-commerces o bien relacionadas con la protección de datos cuando se navega en webs o se hace uso de determinadas apps móviles.</w:t>
            </w:r>
          </w:p>
          <w:p>
            <w:pPr>
              <w:ind w:left="-284" w:right="-427"/>
              <w:jc w:val="both"/>
              <w:rPr>
                <w:rFonts/>
                <w:color w:val="262626" w:themeColor="text1" w:themeTint="D9"/>
              </w:rPr>
            </w:pPr>
            <w:r>
              <w:t>Sellos de seguridad de compra online, esos grandes delatores: Lo primero que se debe hacer antes de realizar cualquier compra en línea es comprobar si la web en la que se realizará la transacción cuenta con sellos de seguridad de compra online como, por ejemplo, “Trusted Shops”, “Confianza Online” o “Symantec” (la antigua “Verysign Secure”). Así, de un simple vistazo podrán valorar la confianza hacia esta página. Además, el color del candado que aparece en la parte izquierda de la URL también indicará el nivel de seguridad de la web en la que se está navegando, si hay un candado rojo deberá prevalecer la precaución.</w:t>
            </w:r>
          </w:p>
          <w:p>
            <w:pPr>
              <w:ind w:left="-284" w:right="-427"/>
              <w:jc w:val="both"/>
              <w:rPr>
                <w:rFonts/>
                <w:color w:val="262626" w:themeColor="text1" w:themeTint="D9"/>
              </w:rPr>
            </w:pPr>
            <w:r>
              <w:t>Evitar las compras online en Wifis públicas y usa el modo de incógnito: Los datos personales son muy preciados y por ello se deben proteger al máximo. Las wifis públicas facilitan el acceso a esta información y deben ser evitadas, sobretodo, cuando se trata de pagos online. Navegar en modo de incógnito también dificultará el seguimiento del rastro digital.</w:t>
            </w:r>
          </w:p>
          <w:p>
            <w:pPr>
              <w:ind w:left="-284" w:right="-427"/>
              <w:jc w:val="both"/>
              <w:rPr>
                <w:rFonts/>
                <w:color w:val="262626" w:themeColor="text1" w:themeTint="D9"/>
              </w:rPr>
            </w:pPr>
            <w:r>
              <w:t>En compras de particular a particular se realizarán las transacciones en la plataforma oportuna: Las webs y apps de compra y venta de artículos de segunda mano existen y hacen muy bien su función; proporcionar un canal en el que realizar estas transacciones con ciertas garantías de seguridad.</w:t>
            </w:r>
          </w:p>
          <w:p>
            <w:pPr>
              <w:ind w:left="-284" w:right="-427"/>
              <w:jc w:val="both"/>
              <w:rPr>
                <w:rFonts/>
                <w:color w:val="262626" w:themeColor="text1" w:themeTint="D9"/>
              </w:rPr>
            </w:pPr>
            <w:r>
              <w:t>Preferencia por las tarjetas de crédito o Paypal: Paypal facilita de forma muy sencilla y segura realizar pagos en e-commerces ya que la información personal que se aporta es mínima y se trata de una plataforma de pago muy segura y de confianza. Por otro lado, siempre es preferible pagar con tarjeta de crédito antes que de débito debido a las facilidades en la gestión de cancelación del pago en caso de que sospeche un posible fraude.</w:t>
            </w:r>
          </w:p>
          <w:p>
            <w:pPr>
              <w:ind w:left="-284" w:right="-427"/>
              <w:jc w:val="both"/>
              <w:rPr>
                <w:rFonts/>
                <w:color w:val="262626" w:themeColor="text1" w:themeTint="D9"/>
              </w:rPr>
            </w:pPr>
            <w:r>
              <w:t>Proteger los pagos NFC: Los pagos con el teléfono móvil (NFC) cada vez son más populares y lideran el futuro de los pagos en el retail, sin lugar a dudas. Se trata de un método totalmente seguro pero nunca está de más proteger el smartphone con un código pin numérico o bien, estableciendo un límite de dinero en los pagos.</w:t>
            </w:r>
          </w:p>
          <w:p>
            <w:pPr>
              <w:ind w:left="-284" w:right="-427"/>
              <w:jc w:val="both"/>
              <w:rPr>
                <w:rFonts/>
                <w:color w:val="262626" w:themeColor="text1" w:themeTint="D9"/>
              </w:rPr>
            </w:pPr>
            <w:r>
              <w:t>Cuanta más información, mayor confianza: Otro indicador que señala si la web es segura es la cantidad de información corporativa que se ofrezca en la misma, así como la publicación de términos legales sobre protección de datos, etc. También se pueden consultar las opiniones online de otros consumidores acerca de la calidad del servicio postventa para conocer mejor la atención que puede recibir.</w:t>
            </w:r>
          </w:p>
          <w:p>
            <w:pPr>
              <w:ind w:left="-284" w:right="-427"/>
              <w:jc w:val="both"/>
              <w:rPr>
                <w:rFonts/>
                <w:color w:val="262626" w:themeColor="text1" w:themeTint="D9"/>
              </w:rPr>
            </w:pPr>
            <w:r>
              <w:t>Antes de hacer click, leer detenidamente. Su privacidad está en juego: Es muy habitual que en las webs o apps se pida consentimiento al usuario para poder conocer su comportamiento ya sea online a través de las famosas cookies o bien offline a través de dispositivos de geolocalización. No hay problema en dar consentimiento pero es necesario leer bien los mensajes que se muestran para aceptar (o no) de forma proactiva y con conocimiento.</w:t>
            </w:r>
          </w:p>
          <w:p>
            <w:pPr>
              <w:ind w:left="-284" w:right="-427"/>
              <w:jc w:val="both"/>
              <w:rPr>
                <w:rFonts/>
                <w:color w:val="262626" w:themeColor="text1" w:themeTint="D9"/>
              </w:rPr>
            </w:pPr>
            <w:r>
              <w:t>Ejercer los derechos de protección de datos cuando se considere oportuno: La regulación se está volviendo cada vez más estricta en este aspecto velando por la seguridad de los datos personales de los usuarios online. Es importante que el usuario conozca sus derechos y ejercerlos siempre que lo crea necesario.</w:t>
            </w:r>
          </w:p>
          <w:p>
            <w:pPr>
              <w:ind w:left="-284" w:right="-427"/>
              <w:jc w:val="both"/>
              <w:rPr>
                <w:rFonts/>
                <w:color w:val="262626" w:themeColor="text1" w:themeTint="D9"/>
              </w:rPr>
            </w:pPr>
            <w:r>
              <w:t>Establecer una contraseña online segura: El principal modo de evitar posibles “hackeos” es establecer contraseñas seguras en todos los lugares online donde se tenga cuenta. Esto pasa por una contraseña que contenga minúsculas, mayúsculas y que mezcle números y letras.</w:t>
            </w:r>
          </w:p>
          <w:p>
            <w:pPr>
              <w:ind w:left="-284" w:right="-427"/>
              <w:jc w:val="both"/>
              <w:rPr>
                <w:rFonts/>
                <w:color w:val="262626" w:themeColor="text1" w:themeTint="D9"/>
              </w:rPr>
            </w:pPr>
            <w:r>
              <w:t>Antivirus, un gran aliado para navegar de forma segura: Algo tan sencillo como tener antivirus en el ordenador y tener las últimas actualizaciones al día es de vital importancia para evitar que un tercero pueda colarse en su sistema y obtener sus datos.</w:t>
            </w:r>
          </w:p>
          <w:p>
            <w:pPr>
              <w:ind w:left="-284" w:right="-427"/>
              <w:jc w:val="both"/>
              <w:rPr>
                <w:rFonts/>
                <w:color w:val="262626" w:themeColor="text1" w:themeTint="D9"/>
              </w:rPr>
            </w:pPr>
            <w:r>
              <w:t>Sobre TiendeoTiendeo.mx, la compañía líder en soluciones drive-to-store para el sector retail. Tiendeo está presente en más de 40 países en donde tiene más de 45 millones de usuarios únicos mensuales y 65 millones de visitas.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Anaid Nava </w:t>
      </w:r>
    </w:p>
    <w:p w:rsidR="00C31F72" w:rsidRDefault="00C31F72" w:rsidP="00AB63FE">
      <w:pPr>
        <w:pStyle w:val="Sinespaciado"/>
        <w:spacing w:line="276" w:lineRule="auto"/>
        <w:ind w:left="-284"/>
        <w:rPr>
          <w:rFonts w:ascii="Arial" w:hAnsi="Arial" w:cs="Arial"/>
        </w:rPr>
      </w:pPr>
      <w:r>
        <w:rPr>
          <w:rFonts w:ascii="Arial" w:hAnsi="Arial" w:cs="Arial"/>
        </w:rPr>
        <w:t>Espacio en Medio</w:t>
      </w:r>
    </w:p>
    <w:p w:rsidR="00AB63FE" w:rsidRDefault="00C31F72" w:rsidP="00AB63FE">
      <w:pPr>
        <w:pStyle w:val="Sinespaciado"/>
        <w:spacing w:line="276" w:lineRule="auto"/>
        <w:ind w:left="-284"/>
        <w:rPr>
          <w:rFonts w:ascii="Arial" w:hAnsi="Arial" w:cs="Arial"/>
        </w:rPr>
      </w:pPr>
      <w:r>
        <w:rPr>
          <w:rFonts w:ascii="Arial" w:hAnsi="Arial" w:cs="Arial"/>
        </w:rPr>
        <w:t>86235538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https://www.mexicopress.com.mx/tiendeo-da-10-consejos-para-un-consumo-online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Consumo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