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Crediclub explica todo sobre los créditos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que de acuerdo a un informe de Evolución del Financiamiento a las Empresas en 2022, menciona que las tasas de interés y el acceso al crédito bancario son dos de las limitantes principales para utilizar los créditos bancarios tradicionales por lo que las instituciones financieras digitales se han vuelto una de las mejores opciones para obtener el crédito que necesitan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pequeñas y medianas empresas, están en constante búsqueda de buenos financiamientos para hacer crecer su negocio. Por ello, es importante conocer a fondo cómo funciona un crédito pyme y así hacer un buen uso de este capital.</w:t>
            </w:r>
          </w:p>
          <w:p>
            <w:pPr>
              <w:ind w:left="-284" w:right="-427"/>
              <w:jc w:val="both"/>
              <w:rPr>
                <w:rFonts/>
                <w:color w:val="262626" w:themeColor="text1" w:themeTint="D9"/>
              </w:rPr>
            </w:pPr>
            <w:r>
              <w:t>Actualmente no es tan fácil conseguir un préstamo en los métodos tradicionales, pues de acuerdo con un artículo de la encuesta de la Evolución trimestral del financiamiento a las empresas en el último trimestre del 2022 realiza por el Banco de México, indica que las tasas de interés y el acceso al crédito bancario son dos de las limitantes principales para utilizar los créditos bancarios tradicionales.</w:t>
            </w:r>
          </w:p>
          <w:p>
            <w:pPr>
              <w:ind w:left="-284" w:right="-427"/>
              <w:jc w:val="both"/>
              <w:rPr>
                <w:rFonts/>
                <w:color w:val="262626" w:themeColor="text1" w:themeTint="D9"/>
              </w:rPr>
            </w:pPr>
            <w:r>
              <w:t>¿Cómo funciona el crédito para pyme?Debido a estas limitaciones, han surgido los créditos digitales para pymes, que consiste en un trámite 100% digital en el que se le otorga un préstamo a una empresa para uso de financiamiento de proyectos, adquirir bienes y servicios o cubrir gastos de operación. Estos créditos se pagan en plazos y a diferencia de los métodos tradicionales, son más fáciles de obtener gracias a los requisitos mínimos, además, la tasa de interés suele ser más baja.</w:t>
            </w:r>
          </w:p>
          <w:p>
            <w:pPr>
              <w:ind w:left="-284" w:right="-427"/>
              <w:jc w:val="both"/>
              <w:rPr>
                <w:rFonts/>
                <w:color w:val="262626" w:themeColor="text1" w:themeTint="D9"/>
              </w:rPr>
            </w:pPr>
            <w:r>
              <w:t>Los créditos para pymes son muy útiles para mejorar la posición financiera de una pyme, pues ofrecen beneficios como:</w:t>
            </w:r>
          </w:p>
          <w:p>
            <w:pPr>
              <w:ind w:left="-284" w:right="-427"/>
              <w:jc w:val="both"/>
              <w:rPr>
                <w:rFonts/>
                <w:color w:val="262626" w:themeColor="text1" w:themeTint="D9"/>
              </w:rPr>
            </w:pPr>
            <w:r>
              <w:t>Financiar proyectos de inversión y expansión</w:t>
            </w:r>
          </w:p>
          <w:p>
            <w:pPr>
              <w:ind w:left="-284" w:right="-427"/>
              <w:jc w:val="both"/>
              <w:rPr>
                <w:rFonts/>
                <w:color w:val="262626" w:themeColor="text1" w:themeTint="D9"/>
              </w:rPr>
            </w:pPr>
            <w:r>
              <w:t>Compra de equipo de operaciones</w:t>
            </w:r>
          </w:p>
          <w:p>
            <w:pPr>
              <w:ind w:left="-284" w:right="-427"/>
              <w:jc w:val="both"/>
              <w:rPr>
                <w:rFonts/>
                <w:color w:val="262626" w:themeColor="text1" w:themeTint="D9"/>
              </w:rPr>
            </w:pPr>
            <w:r>
              <w:t>Incrementar inventarios</w:t>
            </w:r>
          </w:p>
          <w:p>
            <w:pPr>
              <w:ind w:left="-284" w:right="-427"/>
              <w:jc w:val="both"/>
              <w:rPr>
                <w:rFonts/>
                <w:color w:val="262626" w:themeColor="text1" w:themeTint="D9"/>
              </w:rPr>
            </w:pPr>
            <w:r>
              <w:t>Cubrir gastos de operación</w:t>
            </w:r>
          </w:p>
          <w:p>
            <w:pPr>
              <w:ind w:left="-284" w:right="-427"/>
              <w:jc w:val="both"/>
              <w:rPr>
                <w:rFonts/>
                <w:color w:val="262626" w:themeColor="text1" w:themeTint="D9"/>
              </w:rPr>
            </w:pPr>
            <w:r>
              <w:t>Consolidar deudas</w:t>
            </w:r>
          </w:p>
          <w:p>
            <w:pPr>
              <w:ind w:left="-284" w:right="-427"/>
              <w:jc w:val="both"/>
              <w:rPr>
                <w:rFonts/>
                <w:color w:val="262626" w:themeColor="text1" w:themeTint="D9"/>
              </w:rPr>
            </w:pPr>
            <w:r>
              <w:t>Mejora de estructura financiera</w:t>
            </w:r>
          </w:p>
          <w:p>
            <w:pPr>
              <w:ind w:left="-284" w:right="-427"/>
              <w:jc w:val="both"/>
              <w:rPr>
                <w:rFonts/>
                <w:color w:val="262626" w:themeColor="text1" w:themeTint="D9"/>
              </w:rPr>
            </w:pPr>
            <w:r>
              <w:t>Tipos de créditos para pymesActualmente existen distintos tipos de créditos para pymes, ejemplo de ello es Crediclub, una institución financiera en línea que cuenta con dos modalidades:</w:t>
            </w:r>
          </w:p>
          <w:p>
            <w:pPr>
              <w:ind w:left="-284" w:right="-427"/>
              <w:jc w:val="both"/>
              <w:rPr>
                <w:rFonts/>
                <w:color w:val="262626" w:themeColor="text1" w:themeTint="D9"/>
              </w:rPr>
            </w:pPr>
            <w:r>
              <w:t>Crédito líquido:</w:t>
            </w:r>
          </w:p>
          <w:p>
            <w:pPr>
              <w:ind w:left="-284" w:right="-427"/>
              <w:jc w:val="both"/>
              <w:rPr>
                <w:rFonts/>
                <w:color w:val="262626" w:themeColor="text1" w:themeTint="D9"/>
              </w:rPr>
            </w:pPr>
            <w:r>
              <w:t>Para personas físicas</w:t>
            </w:r>
          </w:p>
          <w:p>
            <w:pPr>
              <w:ind w:left="-284" w:right="-427"/>
              <w:jc w:val="both"/>
              <w:rPr>
                <w:rFonts/>
                <w:color w:val="262626" w:themeColor="text1" w:themeTint="D9"/>
              </w:rPr>
            </w:pPr>
            <w:r>
              <w:t>Préstamos desde $250,000</w:t>
            </w:r>
          </w:p>
          <w:p>
            <w:pPr>
              <w:ind w:left="-284" w:right="-427"/>
              <w:jc w:val="both"/>
              <w:rPr>
                <w:rFonts/>
                <w:color w:val="262626" w:themeColor="text1" w:themeTint="D9"/>
              </w:rPr>
            </w:pPr>
            <w:r>
              <w:t>Con garantía hipotecaria</w:t>
            </w:r>
          </w:p>
          <w:p>
            <w:pPr>
              <w:ind w:left="-284" w:right="-427"/>
              <w:jc w:val="both"/>
              <w:rPr>
                <w:rFonts/>
                <w:color w:val="262626" w:themeColor="text1" w:themeTint="D9"/>
              </w:rPr>
            </w:pPr>
            <w:r>
              <w:t>Crédito negocio:</w:t>
            </w:r>
          </w:p>
          <w:p>
            <w:pPr>
              <w:ind w:left="-284" w:right="-427"/>
              <w:jc w:val="both"/>
              <w:rPr>
                <w:rFonts/>
                <w:color w:val="262626" w:themeColor="text1" w:themeTint="D9"/>
              </w:rPr>
            </w:pPr>
            <w:r>
              <w:t>Para personas morales</w:t>
            </w:r>
          </w:p>
          <w:p>
            <w:pPr>
              <w:ind w:left="-284" w:right="-427"/>
              <w:jc w:val="both"/>
              <w:rPr>
                <w:rFonts/>
                <w:color w:val="262626" w:themeColor="text1" w:themeTint="D9"/>
              </w:rPr>
            </w:pPr>
            <w:r>
              <w:t>Préstamos de hasta $10,000,000</w:t>
            </w:r>
          </w:p>
          <w:p>
            <w:pPr>
              <w:ind w:left="-284" w:right="-427"/>
              <w:jc w:val="both"/>
              <w:rPr>
                <w:rFonts/>
                <w:color w:val="262626" w:themeColor="text1" w:themeTint="D9"/>
              </w:rPr>
            </w:pPr>
            <w:r>
              <w:t>Con y sin garantía</w:t>
            </w:r>
          </w:p>
          <w:p>
            <w:pPr>
              <w:ind w:left="-284" w:right="-427"/>
              <w:jc w:val="both"/>
              <w:rPr>
                <w:rFonts/>
                <w:color w:val="262626" w:themeColor="text1" w:themeTint="D9"/>
              </w:rPr>
            </w:pPr>
            <w:r>
              <w:t>Estas opciones de crédito para pymes de Crediclub son ideales pues cuentan con tasas preferenciales. Para solicitarlos solo es necesario realizar una solicitud en línea con información básica como datos de la empresa, datos de contacto y monto a solicitar. Posteriormente, bastarán solo algunas horas para conocer si la solicitud fue aprobada.</w:t>
            </w:r>
          </w:p>
          <w:p>
            <w:pPr>
              <w:ind w:left="-284" w:right="-427"/>
              <w:jc w:val="both"/>
              <w:rPr>
                <w:rFonts/>
                <w:color w:val="262626" w:themeColor="text1" w:themeTint="D9"/>
              </w:rPr>
            </w:pPr>
            <w:r>
              <w:t>Beneficios de los créditos para pymesLos créditos para pymes tienen diversos beneficios, entre los que se encuentran:</w:t>
            </w:r>
          </w:p>
          <w:p>
            <w:pPr>
              <w:ind w:left="-284" w:right="-427"/>
              <w:jc w:val="both"/>
              <w:rPr>
                <w:rFonts/>
                <w:color w:val="262626" w:themeColor="text1" w:themeTint="D9"/>
              </w:rPr>
            </w:pPr>
            <w:r>
              <w:t>Mejora de la posición financiera de la empresa</w:t>
            </w:r>
          </w:p>
          <w:p>
            <w:pPr>
              <w:ind w:left="-284" w:right="-427"/>
              <w:jc w:val="both"/>
              <w:rPr>
                <w:rFonts/>
                <w:color w:val="262626" w:themeColor="text1" w:themeTint="D9"/>
              </w:rPr>
            </w:pPr>
            <w:r>
              <w:t>Aprovechamiento de oportunidades de negocio</w:t>
            </w:r>
          </w:p>
          <w:p>
            <w:pPr>
              <w:ind w:left="-284" w:right="-427"/>
              <w:jc w:val="both"/>
              <w:rPr>
                <w:rFonts/>
                <w:color w:val="262626" w:themeColor="text1" w:themeTint="D9"/>
              </w:rPr>
            </w:pPr>
            <w:r>
              <w:t>Incremento en la producción y las ventas</w:t>
            </w:r>
          </w:p>
          <w:p>
            <w:pPr>
              <w:ind w:left="-284" w:right="-427"/>
              <w:jc w:val="both"/>
              <w:rPr>
                <w:rFonts/>
                <w:color w:val="262626" w:themeColor="text1" w:themeTint="D9"/>
              </w:rPr>
            </w:pPr>
            <w:r>
              <w:t>Mejora de la imagen financiera ante proveedores y clientes</w:t>
            </w:r>
          </w:p>
          <w:p>
            <w:pPr>
              <w:ind w:left="-284" w:right="-427"/>
              <w:jc w:val="both"/>
              <w:rPr>
                <w:rFonts/>
                <w:color w:val="262626" w:themeColor="text1" w:themeTint="D9"/>
              </w:rPr>
            </w:pPr>
            <w:r>
              <w:t>En conclusión, los créditos para pymes son una herramienta fundamental para hacer crecer un negocio y mejorar su posición financiera, por ello Crediclub ha colaborado en ofrecer grandes beneficios en sus préstamos aunado a las ventajas de ser una opción digital en todos los aspectos.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https://www.mexicopress.com.mx/todo-sobre-los-creditos-para-pymes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