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16/10/2023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Triple oro para ATREVIA en los Stevie Awards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Éxito por triplicado para la compañía en los 20º International Business Awards, con 3.700 nominaciones presentadas por organizaciones de 61 naciones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ATREVIA, empresa global de comunicación y asuntos corporativos, se ha alzado con tres Golden Stevies en la vigésima edición de los Premios Internacionales de Negocio (IABs). Las campañas ganadoras fueron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#39;Al fondo a la derecha and #39;, una acción para TENAAl fondo a la derecha, iniciativa del departamento de salud de la compañía para TENA, ha logrado el oro en la categoría Campaña de Marketing del Año - Salud - Educación y Concienciación sobre Enfermedades. La acción parte de una realidad poco abordada: el impacto de la incontinencia urinaria en hombres. Y es que el 90% de los hombres que padece este problema lidia con ansiedad, inseguridad e incluso depresión en algunos casos.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Totto vs. Bullying: rompiendo el silencio para salvar vidasDesde su aparición en 2020, Totto vs Bullying, campaña global de la marca, con gran relevancia en España, se ha consolidado como una plataforma dedicada a concienciar sobre la realidad del acoso escolar entre los jóvenes españoles y combatirlo como sociedad a través entre otras iniciativas de estudios de percepción y del reconocimiento de buenas prácticas. Ahora, el proyecto ha logrado un Golden Stevie en la categoría Campaña de Comunicaciones o de PR del Año (Relaciones con los Medios) tras lograr llegar a más de 119 millones de personas (2,5 veces la población española) a través de su alcance en medios de comunicación (TV, medios digitales, impresos, radio…) tanto nacionales como regionales, con un valor publicitario equivalente a 5,5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Agencia de RRPP del Año en México, el Caribe y América Central y del SurEsta evolución se traduce en resultados sobresalientes: Latinoamérica supone ya el 22% del beneficio total del grupo, registrando un destacado crecimiento de los ingresos del 58,5% en 2022 y del 62% en 2021. Este crecimiento contrasta con las cifras globales del 29% en 2022 y del 29,6% en 2021. También los clientes han aumentado en un 36% durante 2022 en el territorio, así como el equipo se ha incrementado en un 71% en el último año.   Derivado de todo ello, ATREVIA ha resultado también vencedora en la categoría Agencia de RRPP del Año en México, el Caribe y América Central y del Sur.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 Stevie Awards fueron creados en 2002 para reconocer los logros y contribuciones de las organizaciones y profesionales de todo el mundo vinculados a la comunicación. Desde entonces han sido reconocidos como unos de los premios empresariales más importantes.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Castro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+525544658486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https://www.mexicopress.com.mx/triple-oro-para-atrevia-en-los-stevie-awards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Marketing Ciudad de México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