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28/10/2024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UAG, una institución única al ser fundada por estudiantes: Rector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celebró el Día del Estudiante Autónomo para recordar el inicio del movimiento que dio origen a esta universidad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 Guadalajara (UAG) es una institución única, la cual marcó un hito en la historia al ser fundada por estudiantes, expresó el Lic. Antonio Leaño Reyes, Rector de la Casa de Estudios, durante la celebración del Día del Estudiante Autónomo.</w:t>
            </w:r>
          </w:p>
          <w:p>
            <w:pPr>
              <w:ind w:left="-284" w:right="-427"/>
              <w:jc w:val="both"/>
              <w:rPr>
                <w:rFonts/>
                <w:color w:val="262626" w:themeColor="text1" w:themeTint="D9"/>
              </w:rPr>
            </w:pPr>
            <w:r>
              <w:t>"Es única porque fue fundada por estudiantes, quienes, por su amor a la patria, a la libertad y a la verdad, lucharon con valentía, determinación y sabiduría hasta forjar los cimientos del ideal de una mejor sociedad; es así como se define un Estudiante Autónomo", dijo el Rector.</w:t>
            </w:r>
          </w:p>
          <w:p>
            <w:pPr>
              <w:ind w:left="-284" w:right="-427"/>
              <w:jc w:val="both"/>
              <w:rPr>
                <w:rFonts/>
                <w:color w:val="262626" w:themeColor="text1" w:themeTint="D9"/>
              </w:rPr>
            </w:pPr>
            <w:r>
              <w:t>"Ese es el legado, que la comunidad universitaria honra y transmite. El legado de los fundadores es la lucha por una mejor sociedad y un sistema educativo autónomo. Los invito a seguir el ejemplo de los fundadores, afrontando los retos actuales con valentía".</w:t>
            </w:r>
          </w:p>
          <w:p>
            <w:pPr>
              <w:ind w:left="-284" w:right="-427"/>
              <w:jc w:val="both"/>
              <w:rPr>
                <w:rFonts/>
                <w:color w:val="262626" w:themeColor="text1" w:themeTint="D9"/>
              </w:rPr>
            </w:pPr>
            <w:r>
              <w:t>Por último, el Rector exhortó a la comunidad estudiantil a disfrutar esta celebración.</w:t>
            </w:r>
          </w:p>
          <w:p>
            <w:pPr>
              <w:ind w:left="-284" w:right="-427"/>
              <w:jc w:val="both"/>
              <w:rPr>
                <w:rFonts/>
                <w:color w:val="262626" w:themeColor="text1" w:themeTint="D9"/>
              </w:rPr>
            </w:pPr>
            <w:r>
              <w:t>El Lic. Salvador Esparza Rodríguez, Presidente de la Federación de Estudiantes de Jalisco (FEJ), también expresó un mensaje en el que habló de la historia de la institución y la agrupación estudiantil que representa.</w:t>
            </w:r>
          </w:p>
          <w:p>
            <w:pPr>
              <w:ind w:left="-284" w:right="-427"/>
              <w:jc w:val="both"/>
              <w:rPr>
                <w:rFonts/>
                <w:color w:val="262626" w:themeColor="text1" w:themeTint="D9"/>
              </w:rPr>
            </w:pPr>
            <w:r>
              <w:t>Recordó que la UAG es fruto de la lucha de un grupo de jóvenes, que lucharon por la Libertad de Cátedra y Autonomía Universitaria.</w:t>
            </w:r>
          </w:p>
          <w:p>
            <w:pPr>
              <w:ind w:left="-284" w:right="-427"/>
              <w:jc w:val="both"/>
              <w:rPr>
                <w:rFonts/>
                <w:color w:val="262626" w:themeColor="text1" w:themeTint="D9"/>
              </w:rPr>
            </w:pPr>
            <w:r>
              <w:t>Luego, el Dr. Alfonso Petersen Farah, Vicerrector Académico y de Ciencias de la Salud de la institución, tomó la protesta deportiva a Ramón Hernández Quiroz, Secretario de Deportes de la FEJ.</w:t>
            </w:r>
          </w:p>
          <w:p>
            <w:pPr>
              <w:ind w:left="-284" w:right="-427"/>
              <w:jc w:val="both"/>
              <w:rPr>
                <w:rFonts/>
                <w:color w:val="262626" w:themeColor="text1" w:themeTint="D9"/>
              </w:rPr>
            </w:pPr>
            <w:r>
              <w:t>La inauguración concluyó con el Lic. César Aguas Landeros, Vicepresidente de la FEJ, quien dio el banderazo de inicio de las actividades del Día del Estudiante Autónomo.</w:t>
            </w:r>
          </w:p>
          <w:p>
            <w:pPr>
              <w:ind w:left="-284" w:right="-427"/>
              <w:jc w:val="both"/>
              <w:rPr>
                <w:rFonts/>
                <w:color w:val="262626" w:themeColor="text1" w:themeTint="D9"/>
              </w:rPr>
            </w:pPr>
            <w:r>
              <w:t>Durante toda la semana, la FEJ organizó diversos torneos, exhibiciones culturales, artísticas y convivios para celebrar el Día del Estudiante Autónomo.</w:t>
            </w:r>
          </w:p>
          <w:p>
            <w:pPr>
              <w:ind w:left="-284" w:right="-427"/>
              <w:jc w:val="both"/>
              <w:rPr>
                <w:rFonts/>
                <w:color w:val="262626" w:themeColor="text1" w:themeTint="D9"/>
              </w:rPr>
            </w:pPr>
            <w:r>
              <w:t>Dichas actividades comenzaron con la Carrera 5K con Causa, realizada el domingo 20, y en los demás días se montaron eventos como la Expo Clubes, exhibiciones de boxeo, concursos de videojuegos y torneos deportivos. Además, el Club de Ingenieros Automotrices realizó el AutoShow 2024.</w:t>
            </w:r>
          </w:p>
          <w:p>
            <w:pPr>
              <w:ind w:left="-284" w:right="-427"/>
              <w:jc w:val="both"/>
              <w:rPr>
                <w:rFonts/>
                <w:color w:val="262626" w:themeColor="text1" w:themeTint="D9"/>
              </w:rPr>
            </w:pPr>
            <w:r>
              <w:t>Para el jueves 24 se realizará una campaña de donación de sangre altruista y los festejos culminarán el viernes con el Baile del Estudiante Autónomo.</w:t>
            </w:r>
          </w:p>
          <w:p>
            <w:pPr>
              <w:ind w:left="-284" w:right="-427"/>
              <w:jc w:val="both"/>
              <w:rPr>
                <w:rFonts/>
                <w:color w:val="262626" w:themeColor="text1" w:themeTint="D9"/>
              </w:rPr>
            </w:pPr>
            <w:r>
              <w:t>Este 23 de octubre, la comunidad estudiantil celebró el Día del Estudiante Autónomo, una fecha para recordar los orígenes e identidad de esta institución educativa.</w:t>
            </w:r>
          </w:p>
          <w:p>
            <w:pPr>
              <w:ind w:left="-284" w:right="-427"/>
              <w:jc w:val="both"/>
              <w:rPr>
                <w:rFonts/>
                <w:color w:val="262626" w:themeColor="text1" w:themeTint="D9"/>
              </w:rPr>
            </w:pPr>
            <w:r>
              <w:t>El 23 de octubre de 1933 inició el movimiento estudiantil de un grupo de jóvenes, encabezados por los hermanos Antonio y Ángel Leaño Álvarez del Castillo, Dionisio Fernández y Carlos Cuesta Gallardo.</w:t>
            </w:r>
          </w:p>
          <w:p>
            <w:pPr>
              <w:ind w:left="-284" w:right="-427"/>
              <w:jc w:val="both"/>
              <w:rPr>
                <w:rFonts/>
                <w:color w:val="262626" w:themeColor="text1" w:themeTint="D9"/>
              </w:rPr>
            </w:pPr>
            <w:r>
              <w:t>Este fue el inicio para que, casi 90 años después, la UAG sea una institución consolidada, fortalecida con alianzas internacionales, con reconocimiento global y comprometida con la formación de Líderes innovadores de clase mundial.</w:t>
            </w:r>
          </w:p>
          <w:p>
            <w:pPr>
              <w:ind w:left="-284" w:right="-427"/>
              <w:jc w:val="both"/>
              <w:rPr>
                <w:rFonts/>
                <w:color w:val="262626" w:themeColor="text1" w:themeTint="D9"/>
              </w:rPr>
            </w:pPr>
            <w:r>
              <w:t>A lo largo de su historia, la Autónoma cuenta con más de 140 mil egresados transformando al Mundo, quienes son fruto de la lucha iniciada aquel día de octubre de 1933.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Social</w:t>
      </w:r>
    </w:p>
    <w:p w:rsidR="00C31F72" w:rsidRDefault="00C31F72" w:rsidP="00AB63FE">
      <w:pPr>
        <w:pStyle w:val="Sinespaciado"/>
        <w:spacing w:line="276" w:lineRule="auto"/>
        <w:ind w:left="-284"/>
        <w:rPr>
          <w:rFonts w:ascii="Arial" w:hAnsi="Arial" w:cs="Arial"/>
        </w:rPr>
      </w:pPr>
      <w:r>
        <w:rPr>
          <w:rFonts w:ascii="Arial" w:hAnsi="Arial" w:cs="Arial"/>
        </w:rPr>
        <w:t>UAG</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https://www.mexicopress.com.mx/uag-una-institucion-unica-al-ser-fundada-por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Jalisco Estado de México Michoacán de Ocampo Nuevo León Tabasco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