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Reno, NV el 22/02/2023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nuevo informe de los CDC muestra que el 57% de las adolescentes experimentan desesperanza persistente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informe también revela que el 30% se planteó seriamente intentar suicidarse, lo que indica la urgente necesidad de enseñar esperanza y activar un Día Internacional de la Esperanza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 CDC publicaron un nuevo estudio que muestra que casi 3 de cada 5 (57%) adolescentes estadounidenses se sentían persistentemente tristes o desesperanzadas en 2021, casi el doble que los chicos. Esta cifra representa un aumento de casi el 60% y es el nivel más alto registrado en la última década.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alarmante cifra de 1 de cada 3 chicas que considera el suicidio es una crisis nacional y exige una acción rápida.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ciencia demuestra que la esperanza puede enseñarse. Kathryn Goetzke, fundadora de la Fundación Internacional de Investigación y Educación sobre la Depresión (iFred) creó el plan de estudios Hopeful Minds, un programa gratuito, global y basado en pruebas que enseña a los jóvenes el "qué, por qué y cómo" de la esperanza.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se puede ayudar?iFred invita a todos a unirse a ellos en el Día Internacional de la Esperanza el primer lunes de mayo (1 de mayo de 2023) para activar la ciencia de la esperanza a escala mundial.- Descargar y enseñar las Lecciones Generales de Mentes Esperanzadas para que todos comprendan el "qué, por qué y cómo" de la esperanza, y descargar la Guía para Padres para utilizar el lenguaje de la esperanza en casa.- Unirse a la campaña en las redes sociales del Día Internacional de la Esperanza.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Compartir en las redes sociales las imágenes completadas del Libro de tareas sobre la esperanza de Hopeful Minds Overview, y etiquetar a@ifredorg, para enseñar a otros y difundir los mensajes de esperanza.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También se puede participar en el Desafío Mundial de la Esperanza y publicar sus imágenes o utilizar las propias.- Animar a los jóvenes a grabar la canción "With this Hope in My Heart" y a subirla a www.voicesaround.com antes del 31 de marzo. (El objetivo es preestrenar la canción el Día Internacional de la Esperanza, el 1 de mayo de 2023, con "TUS voces").- Pedir al alcalde, gobernador o escuela que emita una proclama por la esperanza e inspirar a los dirigentes para que se conviertan en una Ciudad con Esperanza.- Inscribirse para colaborar en el Día Internacional de la Esperanza."TÚ PUEDES MARCAR LA DIFERENCIA""La esperanza es tangible y enseñable, y es un ingrediente esencial para una trayectoria vital de éxito". - Myron Belfer, MD, MPA, Asesor de Hopeful Minds y Profesor de Psiquiatría en el Departamento de Psiquiatría del Hospital Infantil de Boston - Facultad de Medicina de Harvard.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Video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Tabnie Dozier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+1 859 230 2195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https://www.mexicopress.com.mx/un-nuevo-informe-de-los-cdc-muestra-que-el-57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Sociedad Solidaridad y cooperación Psicología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