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UNIVERSAE apuesta por la personalización educativa impulsada por IA para las necesidades de sus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recurso más valioso y limitado es el tiempo", destaca Mauricio Montoya, Director de Carrera de IA, Big Data e Informática en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 de las crecientes demandas de estudiantes que deben equilibrar compromisos familiares, laborales y académicos, UNIVERSAE ha rediseñado su enfoque educativo para adaptarse a sus realidades y ampliar sus oportunidades de aprendizaje.</w:t>
            </w:r>
          </w:p>
          <w:p>
            <w:pPr>
              <w:ind w:left="-284" w:right="-427"/>
              <w:jc w:val="both"/>
              <w:rPr>
                <w:rFonts/>
                <w:color w:val="262626" w:themeColor="text1" w:themeTint="D9"/>
              </w:rPr>
            </w:pPr>
            <w:r>
              <w:t>Mauricio Montoya comparte la historia de Ula, un estudiante trabajador"Ula trabajaba en un departamento de logística con turnos de hasta 12 horas, por lo que se enfrentaba a grandes dificultades para estudiar. Su tiempo era limitado, y su energía se veía mermada al final de cada jornada, afectando su rendimiento académico y su motivación".</w:t>
            </w:r>
          </w:p>
          <w:p>
            <w:pPr>
              <w:ind w:left="-284" w:right="-427"/>
              <w:jc w:val="both"/>
              <w:rPr>
                <w:rFonts/>
                <w:color w:val="262626" w:themeColor="text1" w:themeTint="D9"/>
              </w:rPr>
            </w:pPr>
            <w:r>
              <w:t>Un enfoque personalizado de aprendizajeA partir de esta reflexión, UNIVERSAE decidió convertirse en un "sastre educativo", diseñando experiencias de aprendizaje personalizadas que atienden tanto las necesidades académicas de cada estudiante como las demandas del mercado laboral. "Escuchar a nuestros estudiantes y comprender sus necesidades fue el primer paso para construir un modelo educativo a su medida", asegura Montoya.</w:t>
            </w:r>
          </w:p>
          <w:p>
            <w:pPr>
              <w:ind w:left="-284" w:right="-427"/>
              <w:jc w:val="both"/>
              <w:rPr>
                <w:rFonts/>
                <w:color w:val="262626" w:themeColor="text1" w:themeTint="D9"/>
              </w:rPr>
            </w:pPr>
            <w:r>
              <w:t>Para alcanzar esta personalización, UNIVERSAE desarrolló una estrategia basada en inteligencia artificial y aprendizaje automático, alimentada por 17 años de datos históricos y un análisis exhaustivo de factores socioeconómicos. Gracias a la labor de ingenieros de datos, especialistas en IA y analistas, UNIVERSAE implementó algoritmos avanzados como bosques aleatorios y máquinas de soporte vectorial, con el objetivo de identificar a estudiantes que requieren apoyo adicional o mayores desafíos. Además, las redes neuronales permiten predecir el rendimiento y detectar patrones de comportamiento.</w:t>
            </w:r>
          </w:p>
          <w:p>
            <w:pPr>
              <w:ind w:left="-284" w:right="-427"/>
              <w:jc w:val="both"/>
              <w:rPr>
                <w:rFonts/>
                <w:color w:val="262626" w:themeColor="text1" w:themeTint="D9"/>
              </w:rPr>
            </w:pPr>
            <w:r>
              <w:t>Innovación tecnológica al servicio de la educaciónEntre los recursos tecnológicos empleados se encuentran herramientas de proctoring con reconocimiento facial y análisis de dispositivos, que garantizan la seguridad de los exámenes, y simuladores de realidad virtual impulsados por IA que recrean situaciones psicológicas para un aprendizaje más inmersivo. Estas soluciones aseguran que los estudiantes puedan disfrutar de una experiencia educativa atractiva y relevante.</w:t>
            </w:r>
          </w:p>
          <w:p>
            <w:pPr>
              <w:ind w:left="-284" w:right="-427"/>
              <w:jc w:val="both"/>
              <w:rPr>
                <w:rFonts/>
                <w:color w:val="262626" w:themeColor="text1" w:themeTint="D9"/>
              </w:rPr>
            </w:pPr>
            <w:r>
              <w:t>Cuatro pilares de la personalización educativa en UNIVERSAELos fundamentos de esta transformación en UNIVERSAE son:</w:t>
            </w:r>
          </w:p>
          <w:p>
            <w:pPr>
              <w:ind w:left="-284" w:right="-427"/>
              <w:jc w:val="both"/>
              <w:rPr>
                <w:rFonts/>
                <w:color w:val="262626" w:themeColor="text1" w:themeTint="D9"/>
              </w:rPr>
            </w:pPr>
            <w:r>
              <w:t>Adaptación del contenido: Mediante un análisis continuo del progreso de cada estudiante, se adaptan los contenidos a sus fortalezas y áreas de mejora.</w:t>
            </w:r>
          </w:p>
          <w:p>
            <w:pPr>
              <w:ind w:left="-284" w:right="-427"/>
              <w:jc w:val="both"/>
              <w:rPr>
                <w:rFonts/>
                <w:color w:val="262626" w:themeColor="text1" w:themeTint="D9"/>
              </w:rPr>
            </w:pPr>
            <w:r>
              <w:t>Análisis en tiempo real: La plataforma monitorea el rendimiento y la interacción de los estudiantes para detectar necesidades o ajustes inmediatos.</w:t>
            </w:r>
          </w:p>
          <w:p>
            <w:pPr>
              <w:ind w:left="-284" w:right="-427"/>
              <w:jc w:val="both"/>
              <w:rPr>
                <w:rFonts/>
                <w:color w:val="262626" w:themeColor="text1" w:themeTint="D9"/>
              </w:rPr>
            </w:pPr>
            <w:r>
              <w:t>Retroalimentación instantánea: Se proporciona retroalimentación inmediata, permitiendo una corrección y orientación en tiempo real.</w:t>
            </w:r>
          </w:p>
          <w:p>
            <w:pPr>
              <w:ind w:left="-284" w:right="-427"/>
              <w:jc w:val="both"/>
              <w:rPr>
                <w:rFonts/>
                <w:color w:val="262626" w:themeColor="text1" w:themeTint="D9"/>
              </w:rPr>
            </w:pPr>
            <w:r>
              <w:t>Gamificación: Para hacer el aprendizaje más atractivo, se han integrado elementos de gamificación, acercando la educación a las nuevas generaciones.</w:t>
            </w:r>
          </w:p>
          <w:p>
            <w:pPr>
              <w:ind w:left="-284" w:right="-427"/>
              <w:jc w:val="both"/>
              <w:rPr>
                <w:rFonts/>
                <w:color w:val="262626" w:themeColor="text1" w:themeTint="D9"/>
              </w:rPr>
            </w:pPr>
            <w:r>
              <w:t>"Estamos comprometidos en evolucionar la educación para que se alinee con las tecnologías emergentes, garantizando que nuestros estudiantes se preparen para el presente y para el futuro", concluye Montoya. Con esta iniciativa, UNIVERSAE reafirma su compromiso de innovar en la enseñanza y ser un referente en educación personalizada en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Samantha Cazares</w:t>
      </w:r>
    </w:p>
    <w:p w:rsidR="00C31F72" w:rsidRDefault="00C31F72" w:rsidP="00AB63FE">
      <w:pPr>
        <w:pStyle w:val="Sinespaciado"/>
        <w:spacing w:line="276" w:lineRule="auto"/>
        <w:ind w:left="-284"/>
        <w:rPr>
          <w:rFonts w:ascii="Arial" w:hAnsi="Arial" w:cs="Arial"/>
        </w:rPr>
      </w:pPr>
      <w:r>
        <w:rPr>
          <w:rFonts w:ascii="Arial" w:hAnsi="Arial" w:cs="Arial"/>
        </w:rPr>
        <w:t>DIGITO R COMUNICACIÓN/Consultora Ejecutiva</w:t>
      </w:r>
    </w:p>
    <w:p w:rsidR="00AB63FE" w:rsidRDefault="00C31F72" w:rsidP="00AB63FE">
      <w:pPr>
        <w:pStyle w:val="Sinespaciado"/>
        <w:spacing w:line="276" w:lineRule="auto"/>
        <w:ind w:left="-284"/>
        <w:rPr>
          <w:rFonts w:ascii="Arial" w:hAnsi="Arial" w:cs="Arial"/>
        </w:rPr>
      </w:pPr>
      <w:r>
        <w:rPr>
          <w:rFonts w:ascii="Arial" w:hAnsi="Arial" w:cs="Arial"/>
        </w:rPr>
        <w:t>5519645141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https://www.mexicopress.com.mx/universae-apuesta-por-la-personalizacion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Ciberseguridad Formación profesional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