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CDMX el 09/02/2018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Vicepresidenta de TICs de NCR es nombrada parte de la `Junta de Asesores´ del Robinson College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NCR obtiene un asiento en la se unirá a la Junta de Asesores de J. Mack Robinson College of Business de la Universidad Estatal de Georgia.

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NCR Corporation (NYSE:NCR), el líder mundial en soluciones omni-canal anunció hoy que Sophia Weatherby Williams, vicepresidenta global y gerente general de Telecom y Tecnología de NCR, se unirá a la Junta de Asesores de J. Mack Robinson College of Business de la Universidad Estatal de Georgia. La Junta de asesores de Robinson está compuesta por líderes empresariales regionales, nacionales o internacionales que se dedican a crear oportunidades para estudiantes de negocios creativos, talentosos y ambiciosos; demostrando excelencia comercial y principios de libre mercado; y por lo tanto, a crear la escuela de negocios del futuro.</w:t></w:r></w:p><w:p><w:pPr><w:ind w:left="-284" w:right="-427"/>	<w:jc w:val="both"/><w:rPr><w:rFonts/><w:color w:val="262626" w:themeColor="text1" w:themeTint="D9"/></w:rPr></w:pPr><w:r><w:t>Williams es ex alumna de Robinson y durante más de 20 años ha dirigido negocios de tecnología y servicios para algunas de las mejores marcas de la industria, incluidas NCR, Bell Labs, Lucent Technologies, Avaya y AT  and  T. Su experiencia incluye áreas de ventas, marketing, desarrollo de productos, servicios y funciones gerenciales generales; lo que le ha permitido liderar negocios y realizar transformaciones comerciales con éxito. También es conocida por su enfoque incansable en la experiencia del cliente y por entregar los más altos niveles de resultados de lealtad de los clientes.</w:t></w:r></w:p><w:p><w:pPr><w:ind w:left="-284" w:right="-427"/>	<w:jc w:val="both"/><w:rPr><w:rFonts/><w:color w:val="262626" w:themeColor="text1" w:themeTint="D9"/></w:rPr></w:pPr><w:r><w:t>Como un líder reconocido dentro de la industria de servicios tecnológicos, así como en NCR, Williams es experta en formar equipos de alto rendimiento, impulsando la participación de los empleados y siendo un modelo a seguir para las mujeres que aspiran a tener éxito en posiciones de liderazgo en el sector tecnológico.</w:t></w:r></w:p><w:p><w:pPr><w:ind w:left="-284" w:right="-427"/>	<w:jc w:val="both"/><w:rPr><w:rFonts/><w:color w:val="262626" w:themeColor="text1" w:themeTint="D9"/></w:rPr></w:pPr><w:r><w:t>"Estamos muy contentos de darle la bienvenida a Sophia, una ex alumna distinguida de la Junta de Asesores", dijo el Decano de Robinson College, Richard D. Philips. "Sophia ha tenido una extraordinaria carrera en los negocios y le apasiona ayudar a nuestra institución a seguir cumpliendo sus objetivos de nutrir a los futuros líderes promoviendo enfoques que permitan a nuestros estudiantes crecer y prosperar en el mundo empresarial de hoy y del mañana. La participación de líderes de la industria como Sophia nos ayuda a hacer realidad nuestra visión de que nadie se acerca más a los negocios que Robinson".</w:t></w:r></w:p><w:p><w:pPr><w:ind w:left="-284" w:right="-427"/>	<w:jc w:val="both"/><w:rPr><w:rFonts/><w:color w:val="262626" w:themeColor="text1" w:themeTint="D9"/></w:rPr></w:pPr><w:r><w:t>Como parte de la Junta de Asesores, Williams apoyará el crecimiento de Robinson, además de ser el campeón e inspirar a los profesores y estudiantes a alcanzar el éxito a lo largo de sus carreras. Ella también espera apoyar las oportunidades de redes y desarrollo que promueven a los estudiantes del estado de Georgia, académicos e innovación empresarial en compañías locales, incluyendo NCR.</w:t></w:r></w:p><w:p><w:pPr><w:ind w:left="-284" w:right="-427"/>	<w:jc w:val="both"/><w:rPr><w:rFonts/><w:color w:val="262626" w:themeColor="text1" w:themeTint="D9"/></w:rPr></w:pPr><w:r><w:t>"Innovación, diferenciación, velocidad, agilidad y una cultura de alto rendimiento son los principios básicos que impulsan el éxito de los negocios, y estoy entusiasmada de unirme a la Junta de Asesores de mi alma mater para compartir las mejores prácticas con los estudiantes en el estado de Georgia´, dijo Williams. `Creo que para tener éxito, debe tener un fuerte compromiso con la empresa, sus clientes y sus empleados, y esa pasión es contagiosa. También creo en el reconocimiento de los talentos de alto rendimiento, lo que garantiza que atraemos a los mejores recursos humanos de la industria para formar parte de nuestro equipo. Me siento honrada de ser nombrada miembro del Consejo Asesor de Robinson College y apoyo su misión educativa como la principal escuela de negocios de Atlanta y una de las mejores del mundo".</w:t></w:r></w:p><w:p><w:pPr><w:ind w:left="-284" w:right="-427"/>	<w:jc w:val="both"/><w:rPr><w:rFonts/><w:color w:val="262626" w:themeColor="text1" w:themeTint="D9"/></w:rPr></w:pPr><w:r><w:t>NCR tiene el compromiso de contratar a los mejores talentos de Georgia y ha brindado múltiples becas y pasantías a estudiantes del estado de Georgia a través de su programa NCR Scholar. NCR cree que una sólida asociación público/privada es fundamental para el futuro de la innovación tecnológica, el crecimiento y el desarrollo del futuro.</w:t></w:r></w:p><w:p><w:pPr><w:ind w:left="-284" w:right="-427"/>	<w:jc w:val="both"/><w:rPr><w:rFonts/><w:color w:val="262626" w:themeColor="text1" w:themeTint="D9"/></w:rPr></w:pPr><w:r><w:t>NCR Corporation (NYSE: NCR) es una empresa líder en soluciones omnicanal, convirtiendo las interacciones cotidianas con las empresas en experiencias excepcionales. Con su software, hardware y cartera de servicios, NCR permite que se logren más de 700 millones de transacciones diarias en ventas, finanzas, viajes, hospitalidad, telecomunicaciones y tecnología, y en pequeñas empresas. NCR ejecuta las transacciones cotidianas que hacen su vida más fácil. Las sede de NCR está en Duluth, Georgia, cuenta con más de 30.000 empleados y opera en 180 países.</w:t></w:r></w:p><w:p><w:pPr><w:ind w:left="-284" w:right="-427"/>	<w:jc w:val="both"/><w:rPr><w:rFonts/><w:color w:val="262626" w:themeColor="text1" w:themeTint="D9"/></w:rPr></w:pPr><w:r><w:t>NCR es una marca registrada de NCR Corporation en los Estados Unidos y en otros países. Todas las demás marcas o marcas registradas son propiedad de sus respectivos dueños.</w:t></w:r></w:p><w:p><w:pPr><w:ind w:left="-284" w:right="-427"/>	<w:jc w:val="both"/><w:rPr><w:rFonts/><w:color w:val="262626" w:themeColor="text1" w:themeTint="D9"/></w:rPr></w:pPr><w:r><w:t>Web site: www.ncr.com</w:t></w:r></w:p><w:p><w:pPr><w:ind w:left="-284" w:right="-427"/>	<w:jc w:val="both"/><w:rPr><w:rFonts/><w:color w:val="262626" w:themeColor="text1" w:themeTint="D9"/></w:rPr></w:pPr><w:r><w:t>Twitter: @NCRCorporation</w:t></w:r></w:p><w:p><w:pPr><w:ind w:left="-284" w:right="-427"/>	<w:jc w:val="both"/><w:rPr><w:rFonts/><w:color w:val="262626" w:themeColor="text1" w:themeTint="D9"/></w:rPr></w:pPr><w:r><w:t>Facebook: www.facebook.com/ncrcorp</w:t></w:r></w:p><w:p><w:pPr><w:ind w:left="-284" w:right="-427"/>	<w:jc w:val="both"/><w:rPr><w:rFonts/><w:color w:val="262626" w:themeColor="text1" w:themeTint="D9"/></w:rPr></w:pPr><w:r><w:t>LinkedIn: www.linkedin.com/company/ncr-corporation</w:t></w:r></w:p><w:p><w:pPr><w:ind w:left="-284" w:right="-427"/>	<w:jc w:val="both"/><w:rPr><w:rFonts/><w:color w:val="262626" w:themeColor="text1" w:themeTint="D9"/></w:rPr></w:pPr><w:r><w:t>YouTube: www.youtube.com/user/ncrcorporation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de Noticias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Strategies & Communications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56152196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https://www.mexicopress.com.mx/vicepresidenta-de-tics-de-ncr-es-nombrada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E-Commerce Recursos humanos Universidades Innovación Tecnológica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