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VTEX CONNECT LATAM trae por primera vez contenido exclusivo para los negocios B2B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que cumple su 3er aniversario se llevará a cabo el 5 de septiembre en Expo Santa Fé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comercio electrónico B2B representa una oportunidad para todas las empresas del ecosistema digital. Según un análisis de Statista, el ecommerce B2B a nivel mundial es 3.84 veces más grande que el ecommerce Retail B2C, y en LATAM las ventas ecommerce B2B representan 33 millones de dólares. La tendencia hacia esta forma de hacer negocios está en ascenso y representa un nuevo camino para las empresas que buscan seguir creciendo digitalmente en Latinoamérica. Es por eso que desde VTEX han decidido en el 3er aniversario del VTEX CONNECT LATAM incluir un palco exclusivo para los negocios digitales B2B con el objetivo de dar respuesta a la demanda de este mercado cuyo tamaño se estima seguirá creciendo en los próximos años.</w:t>
            </w:r>
          </w:p>
          <w:p>
            <w:pPr>
              <w:ind w:left="-284" w:right="-427"/>
              <w:jc w:val="both"/>
              <w:rPr>
                <w:rFonts/>
                <w:color w:val="262626" w:themeColor="text1" w:themeTint="D9"/>
              </w:rPr>
            </w:pPr>
            <w:r>
              <w:t>Dentro de la agenda se abordarán temas de innovación, Intelligent search con foco en el mercado de autopartes, mujeres en el mercado B2B, lecciones aprendidas, perspectivas actuales y futuras en ventas B2B, tendencias de pago, entre otras. Ya hay varias marcas confirmadas que compartirán sus experiencias y casos de éxito como Linkedin, AWS, L and #39;Oreal, Open Pay, Newell Brands, Virtualpits/Coexito, Apymsa, entre otras.</w:t>
            </w:r>
          </w:p>
          <w:p>
            <w:pPr>
              <w:ind w:left="-284" w:right="-427"/>
              <w:jc w:val="both"/>
              <w:rPr>
                <w:rFonts/>
                <w:color w:val="262626" w:themeColor="text1" w:themeTint="D9"/>
              </w:rPr>
            </w:pPr>
            <w:r>
              <w:t>Diferentes experiencias, una mirada al futuro de la tecnología en la RegiónEl VTEX CONNECT LATAM es una invitación a vislumbrar el futuro tecnológico en Latinoamérica, con una agenda de contenido de alto valor que será liderada por más de 50 speakers nacionales e internacionales, en donde los asistentes podrán sumergirse en diferentes tipos de experiencias:</w:t>
            </w:r>
          </w:p>
          <w:p>
            <w:pPr>
              <w:ind w:left="-284" w:right="-427"/>
              <w:jc w:val="both"/>
              <w:rPr>
                <w:rFonts/>
                <w:color w:val="262626" w:themeColor="text1" w:themeTint="D9"/>
              </w:rPr>
            </w:pPr>
            <w:r>
              <w:t>4 palcos con los mejores contenidos de comercio digital: conferencias magistrales con líderes visionarios para acelerar el éxito en el comercio digital, además de las empresas más grandes de LATAM que compartirán sus casos de éxito y las mejores prácticas para un desarrollo exitoso. Entre las temáticas se abordarán: tendencias en comercio electrónico, comercio colaborativo y mercados, innovación, seguridad financiera, cultura organizacional para liderar empresas con equipos de alto rendimiento, IA para el comercio digital, entre otros.</w:t>
            </w:r>
          </w:p>
          <w:p>
            <w:pPr>
              <w:ind w:left="-284" w:right="-427"/>
              <w:jc w:val="both"/>
              <w:rPr>
                <w:rFonts/>
                <w:color w:val="262626" w:themeColor="text1" w:themeTint="D9"/>
              </w:rPr>
            </w:pPr>
            <w:r>
              <w:t>Desayuno de Mujeres en Tech: es un espacio en el que las participantes podrán conectar con otras profesionales, fomentar colaboración, intercambiar  ideas y crear oportunidades fundamentales para el desarrollo de los negocios y la consolidación de la mujer en el sector. Apoyado por la AMVO en el marco de las actividades de SHE COMMERCE, el espacio contará además con diferentes ponencias de mujeres líderes en la industria digital.</w:t>
            </w:r>
          </w:p>
          <w:p>
            <w:pPr>
              <w:ind w:left="-284" w:right="-427"/>
              <w:jc w:val="both"/>
              <w:rPr>
                <w:rFonts/>
                <w:color w:val="262626" w:themeColor="text1" w:themeTint="D9"/>
              </w:rPr>
            </w:pPr>
            <w:r>
              <w:t>Fashion Show:  donde se debatirán las últimas tendencias de moda de la mano de expertos de WGSN. La actividad incluye desfile con pasarela en vivo y venta en tiempo real proyectada a través de pantallas, en donde el público podrá aprender la dinámica de esta forma de venta</w:t>
            </w:r>
          </w:p>
          <w:p>
            <w:pPr>
              <w:ind w:left="-284" w:right="-427"/>
              <w:jc w:val="both"/>
              <w:rPr>
                <w:rFonts/>
                <w:color w:val="262626" w:themeColor="text1" w:themeTint="D9"/>
              </w:rPr>
            </w:pPr>
            <w:r>
              <w:t>Live Shopping Booths: espacios donde se explorarán las capacidades de esta tecnología y los asistentes podrán hacer preguntas a los anfitriones y aprender de cómo trabajan las grandes marcas. </w:t>
            </w:r>
          </w:p>
          <w:p>
            <w:pPr>
              <w:ind w:left="-284" w:right="-427"/>
              <w:jc w:val="both"/>
              <w:rPr>
                <w:rFonts/>
                <w:color w:val="262626" w:themeColor="text1" w:themeTint="D9"/>
              </w:rPr>
            </w:pPr>
            <w:r>
              <w:t>Una expo con exhibiciones de más de 60 empresas conectadas al comercio digital, entre ellas Amazon, OpenPay, PayPal, Zendesk y más, ofreciendo así una experiencia única de colaboración estratégica, audiencia global y oportunidades de networking.</w:t>
            </w:r>
          </w:p>
          <w:p>
            <w:pPr>
              <w:ind w:left="-284" w:right="-427"/>
              <w:jc w:val="both"/>
              <w:rPr>
                <w:rFonts/>
                <w:color w:val="262626" w:themeColor="text1" w:themeTint="D9"/>
              </w:rPr>
            </w:pPr>
            <w:r>
              <w:t>Los interesados en formar parte del evento pueden adquirir sus entradas a través de  https://vtexconnect.vtex.com/home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https://www.mexicopress.com.mx/vtex-connect-latam-trae-por-primera-vez</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Eventos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