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19/04/2013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Walmart de México y Centroamérica reutilizó más de219 millones de litros de agua potable en el Estado de México en un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 con 92 plantas de tratamiento de agua en el estado. Recicló más de 26 mil 809 toneladas de residuos y dejó de disponer 251 mil 476 m3 en el relleno sanitario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Walmart de México y Centroamérica es una empresa enfocada en lograr estándares de operación respetuosos del medio ambiente. En el Estado de México, durante 2012, la compañía:</w:t>
            </w:r>
          </w:p>
          <w:p>
            <w:pPr>
              <w:ind w:left="-284" w:right="-427"/>
              <w:jc w:val="both"/>
              <w:rPr>
                <w:rFonts/>
                <w:color w:val="262626" w:themeColor="text1" w:themeTint="D9"/>
              </w:rPr>
            </w:pPr>
            <w:r>
              <w:t>		Reutilizó más de 219 millones de litros de agua, el equivalente a 70 albercas olímpicas, para evitar consumir agua de la red o de pipas, gracias a sus 92 plantas de tratamiento operando en la entidad</w:t>
            </w:r>
          </w:p>
          <w:p>
            <w:pPr>
              <w:ind w:left="-284" w:right="-427"/>
              <w:jc w:val="both"/>
              <w:rPr>
                <w:rFonts/>
                <w:color w:val="262626" w:themeColor="text1" w:themeTint="D9"/>
              </w:rPr>
            </w:pPr>
            <w:r>
              <w:t>		Ahorró 12 millones 679 mil 150 kWh de energía eléctrica con respecto al año anterior, por medio de avances tecnológicos en refrigeración, iluminación y aire acondicionado</w:t>
            </w:r>
          </w:p>
          <w:p>
            <w:pPr>
              <w:ind w:left="-284" w:right="-427"/>
              <w:jc w:val="both"/>
              <w:rPr>
                <w:rFonts/>
                <w:color w:val="262626" w:themeColor="text1" w:themeTint="D9"/>
              </w:rPr>
            </w:pPr>
            <w:r>
              <w:t>		Recicló más de 26 mil 809 toneladas de residuos (cartón, papel, residuos orgánicos) lo que ayudó a liberar 251 mil 476 m3 en el relleno sanitario del estado</w:t>
            </w:r>
          </w:p>
          <w:p>
            <w:pPr>
              <w:ind w:left="-284" w:right="-427"/>
              <w:jc w:val="both"/>
              <w:rPr>
                <w:rFonts/>
                <w:color w:val="262626" w:themeColor="text1" w:themeTint="D9"/>
              </w:rPr>
            </w:pPr>
            <w:r>
              <w:t>	“En esta entidad la importancia de los temas ambientales deriva de la posesión de riquezas naturales como el Parque Estatal Sierra de Guadalupe, por ello contribuimos con el uso responsable de recursos, así como con el cuidado del ambiente para reafirmar nuestro compromiso con el estado y el resto del país,”, afirmó Antonio Ocaranza, director de Comunicación Corporativa de Walmart de México y Centroamérica.</w:t>
            </w:r>
          </w:p>
          <w:p>
            <w:pPr>
              <w:ind w:left="-284" w:right="-427"/>
              <w:jc w:val="both"/>
              <w:rPr>
                <w:rFonts/>
                <w:color w:val="262626" w:themeColor="text1" w:themeTint="D9"/>
              </w:rPr>
            </w:pPr>
            <w:r>
              <w:t>	Además de la reducción de residuos, de consumo de agua potable y de energía eléctrica, la empresa fomenta una cultura ecológica entre sus asociados (empleados) a través de importantes campañas de ahorro de agua, energía y reciclaje, en todas sus tiendas, clubes de precio, restaurantes, centros de distribución y oficinas, a lo largo de toda la República Mexicana.</w:t>
            </w:r>
          </w:p>
          <w:p>
            <w:pPr>
              <w:ind w:left="-284" w:right="-427"/>
              <w:jc w:val="both"/>
              <w:rPr>
                <w:rFonts/>
                <w:color w:val="262626" w:themeColor="text1" w:themeTint="D9"/>
              </w:rPr>
            </w:pPr>
            <w:r>
              <w:t>	También, busca que sus proveedores cuenten con procesos más sustentables. Por eso, en los últimos dos años ha capacitado a 250 pequeñas y medianas empresas de todo el país, quienes han desarrollado proyectos de eco-eficiencia con lo que se han ahorrado 605 millones de litros de agua, lo que equivale al consumo anual de 2 mil 700 hogares.</w:t>
            </w:r>
          </w:p>
          <w:p>
            <w:pPr>
              <w:ind w:left="-284" w:right="-427"/>
              <w:jc w:val="both"/>
              <w:rPr>
                <w:rFonts/>
                <w:color w:val="262626" w:themeColor="text1" w:themeTint="D9"/>
              </w:rPr>
            </w:pPr>
            <w:r>
              <w:t>	Cabe destacar que Walmart de México y Centroamérica tiene como objetivos a largo plazo: utilizar energía 100% renovable, generar cero descargas contaminantes de agua, generar cero desechos, fomentar el consumo de productos amigables con el ambiente y contar con asociados capacitados, comprometidos e involucrados en el cuidado del planeta.</w:t>
            </w:r>
          </w:p>
          <w:p>
            <w:pPr>
              <w:ind w:left="-284" w:right="-427"/>
              <w:jc w:val="both"/>
              <w:rPr>
                <w:rFonts/>
                <w:color w:val="262626" w:themeColor="text1" w:themeTint="D9"/>
              </w:rPr>
            </w:pPr>
            <w:r>
              <w:t>			Artículo publicado en Walmart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Walmart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https://www.mexicopress.com.mx/walmart-de-mexico-y-centroamerica-reutilizo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