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02/11/2023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Wizeline amplía su asociación con Google Cloud para ofrecer soluciones avanzadas de IA Generativa, empoderando a las empresas con capacidades nativas de IA en México y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asociación complementa la estrategia de IA generativa de Wizeline con nuevas soluciones y experiencias construidas sobre las tecnologías de Google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Wizeline, proveedor de servicios digitales nativos de IA, anunció el desarrollo de nuevos servicios de IA generativa como parte de su oferta Intelligence Everywhere en asociación con Google Cloud. Esta asociación complementa la estrategia de IA generativa de Wizeline con nuevas soluciones y experiencias construidas sobre las tecnologías de Google Cloud, ayudando a los clientes a acelerar la adopción de capacidades nativas de IA.</w:t>
            </w:r>
          </w:p>
          <w:p>
            <w:pPr>
              <w:ind w:left="-284" w:right="-427"/>
              <w:jc w:val="both"/>
              <w:rPr>
                <w:rFonts/>
                <w:color w:val="262626" w:themeColor="text1" w:themeTint="D9"/>
              </w:rPr>
            </w:pPr>
            <w:r>
              <w:t>"Como parte de la misión de capacitar a los clientes con soluciones de IA transformadoras, Wizeline está llevando su asociación con Google Cloud al siguiente nivel, enfocándose en la creación de soluciones innovadoras utilizando IA generativa para aumentar la participación de mercado y optimizar las operaciones comerciales", declaró Aníbal Abarca, Director de tecnología e inteligencia artificial de Wizeline. "Lanzamos una iniciativa de transformación masiva para capacitar al 100% del equipo en tecnologías de IA, esperando que para fin de año, más del 80% de los tecnólogos de Wizeline aprovechen la IA generativa para aumentar el desarrollo de software y los procesos comerciales para clientes en todas las industrias".</w:t>
            </w:r>
          </w:p>
          <w:p>
            <w:pPr>
              <w:ind w:left="-284" w:right="-427"/>
              <w:jc w:val="both"/>
              <w:rPr>
                <w:rFonts/>
                <w:color w:val="262626" w:themeColor="text1" w:themeTint="D9"/>
              </w:rPr>
            </w:pPr>
            <w:r>
              <w:t>La asociación con Google Cloud amplía las ofertas de consultoría y entrega de tecnología de Wizeline para ayudar a los clientes a materializar la propuesta de valor de la IA generativa en sus negocios, utilizando su marco nativo de IA para acelerar la adopción de capacidades de próxima generación.</w:t>
            </w:r>
          </w:p>
          <w:p>
            <w:pPr>
              <w:ind w:left="-284" w:right="-427"/>
              <w:jc w:val="both"/>
              <w:rPr>
                <w:rFonts/>
                <w:color w:val="262626" w:themeColor="text1" w:themeTint="D9"/>
              </w:rPr>
            </w:pPr>
            <w:r>
              <w:t>El Taller de estrategia nativa de IA de Wizeline guía a los clientes a través del desarrollo de un plan de acción a corto plazo, desde la definición de objetivos comerciales hasta el delineamiento de un plan de acción concreto y los posiciona para una transición fluida a la fase de desarrollo con el equipo de ingenieros certificados de Wizeline.</w:t>
            </w:r>
          </w:p>
          <w:p>
            <w:pPr>
              <w:ind w:left="-284" w:right="-427"/>
              <w:jc w:val="both"/>
              <w:rPr>
                <w:rFonts/>
                <w:color w:val="262626" w:themeColor="text1" w:themeTint="D9"/>
              </w:rPr>
            </w:pPr>
            <w:r>
              <w:t>"Las capacidades de IA generativa de Google Cloud pueden agregar valor real al mundo real para organizaciones de todos los tipos y tamaños", dijo David Ruiz, Líder de Datos e IA de Google Cloud México. "Los nuevos servicios y soluciones de socios como Wizeline escalarán estas capacidades a los clientes de manera más rápida y efectiva, y crearán aún más oportunidades para que las organizaciones aceleren sus transformaciones impulsadas por la IA".</w:t>
            </w:r>
          </w:p>
          <w:p>
            <w:pPr>
              <w:ind w:left="-284" w:right="-427"/>
              <w:jc w:val="both"/>
              <w:rPr>
                <w:rFonts/>
                <w:color w:val="262626" w:themeColor="text1" w:themeTint="D9"/>
              </w:rPr>
            </w:pPr>
            <w:r>
              <w:t>Wizeline planea continuar invirtiendo en el desarrollo de su asociación con Google Cloud durante los próximos años, certificando a 100 ingenieros adicionales en tecnologías de Google Cloud a través de Wizeline Academy para calificar a sus equipos en especializaciones y experiencia en el Programa de Socios de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Sánchez</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https://www.mexicopress.com.mx/wizeline-amplia-su-asociacion-con-google-cloud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Software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