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https://static.comunicae.com.mx/photos/notas/131054/Casino_es-Conociendo-la-industria-del-juego.jpg</w:t>
        </w:r>
      </w:hyperlink>
    </w:p>
    <w:p>
      <w:pPr>
        <w:pStyle w:val="Ttulo1"/>
        <w:spacing w:lineRule="auto" w:line="240" w:before="280" w:after="280"/>
        <w:rPr>
          <w:sz w:val="44"/>
          <w:szCs w:val="44"/>
        </w:rPr>
      </w:pPr>
      <w:r>
        <w:rPr>
          <w:sz w:val="44"/>
          <w:szCs w:val="44"/>
        </w:rPr>
        <w:t>Casino.es inaugura la serie de entrevistas Conociendo la industria del juego</w:t>
      </w:r>
    </w:p>
    <w:p>
      <w:pPr>
        <w:pStyle w:val="Ttulo2"/>
        <w:rPr>
          <w:color w:val="355269"/>
        </w:rPr>
      </w:pPr>
      <w:r>
        <w:rPr>
          <w:color w:val="355269"/>
        </w:rPr>
        <w:t>El portal informativo Casino.es estrena su nuevo proyecto Conociendo la industria del juego, una serie de entrevistas cuyo objetivo es dar a conocer a los principales actores de la industria del juego</w:t>
      </w:r>
    </w:p>
    <w:p>
      <w:pPr>
        <w:pStyle w:val="LOnormal"/>
        <w:rPr>
          <w:color w:val="355269"/>
        </w:rPr>
      </w:pPr>
      <w:r>
        <w:rPr>
          <w:color w:val="355269"/>
        </w:rPr>
      </w:r>
    </w:p>
    <w:p>
      <w:pPr>
        <w:pStyle w:val="LOnormal"/>
        <w:jc w:val="left"/>
        <w:rPr/>
      </w:pPr>
      <w:r>
        <w:rPr/>
        <w:t>El formato elegido son videos donde se mantiene una breve conversación con distintas empresas que forman parte del sector del juego, muchas veces desconocidas para la audiencia que no se mueve entre los bastidores de la industria del juego.</w:t>
        <w:br/>
        <w:t/>
        <w:br/>
        <w:t>Este proyecto tiene como objetivo visibilizar el trabajo de las personas que hay detrás de las empresas de la industria del juego: proveedores de juegos, bufetes de abogados especializados, procesadores de pagos, empresas certificadoras de juegos, operadores de juego online con licencia española, casinos presenciales y asociaciones, entre otras.</w:t>
        <w:br/>
        <w:t/>
        <w:br/>
        <w:t>El sector del juego ha evolucionado rápidamente en los últimos años, convirtiéndose en una forma de entretenimiento de gran relevancia que genera cada vez más empleo. Sin embargo, con frecuencia se tiende a percibir a las empresas como entidades autónomas, sin destacar a la industria como un conjunto de profesionales que trabajan para crear un entorno de juego seguro y responsable.</w:t>
        <w:br/>
        <w:t/>
        <w:br/>
        <w:t>Cecilia Hernández es la periodista encargada de conducir la serie de entrevistas, conectando a unas empresas con otras para dar a conocer el ecosistema de la industria del juego. La primera invitada ha sido Paulina Hovar, gerente de ventas para el mercado español y latinoamericano de BGaming, una empresa proveedora de juegos de reciente creación y rápido crecimiento.</w:t>
        <w:br/>
        <w:t/>
        <w:br/>
        <w:t>El mercado de habla hispana es un gran mercado, por ello BGaming va a desembarcar en España, ya que los juegos tendrán éxito sin duda, a la vista de lo bien que están funcionando en los mercados latinoamericanos, destaca Paulina Hovar.</w:t>
        <w:br/>
        <w:t/>
        <w:br/>
        <w:t>La entrevista se ha grabado en el Estudio Adigital, situado en la sede de la Asociación Española de la Economía Digital, uno de los puntos de encuentro de JDigital, Asociación Española de Juego Digital.</w:t>
        <w:br/>
        <w:t/>
        <w:br/>
        <w:t>En las propias palabras de Cecilia Hernández: una agradable entrevista en la que se ha podido conocer más sobre BGaming. Con esta serie de entrevistas espero poder transmitir como es la industria desde dentro y acercar al público todo el trabajo que hay detrás para garantizar un entorno de juego seguro.</w:t>
        <w:br/>
        <w:t/>
        <w:br/>
        <w:t>En esta serie de entrevistas, de alrededor de unos 10 minutos de duración cada una, se darán a conocer a las empresas y personas que conforman la industria del juego de habla hispana. Con un enfoque cercano y ameno, explorando los entresijos de las empresas líderes del sector. Cada invitado brindará información valiosa sobre quiénes son, qué hacen, desafíos superados, cuáles son sus proyectos futuros y cómo fomentan el juego seguro y responsable desde su posición dentro de la industria.</w:t>
        <w:br/>
        <w:t/>
        <w:br/>
        <w:t>Sobre Casino.es (https://www.casino.es)</w:t>
        <w:br/>
        <w:t/>
        <w:br/>
        <w:t>Casino.es, portal informativo sobre juegos de casino y operadores con licencia española, comprometido con el juego seguro y responsable. Es miembro de la Asociación Española de Juego Digital (JDigital).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