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https://static.comunicae.com.mx/photos/notas/133153/Desarrollo_de_software.PNG</w:t>
        </w:r>
      </w:hyperlink>
    </w:p>
    <w:p>
      <w:pPr>
        <w:pStyle w:val="Ttulo1"/>
        <w:spacing w:lineRule="auto" w:line="240" w:before="280" w:after="280"/>
        <w:rPr>
          <w:sz w:val="44"/>
          <w:szCs w:val="44"/>
        </w:rPr>
      </w:pPr>
      <w:r>
        <w:rPr>
          <w:sz w:val="44"/>
          <w:szCs w:val="44"/>
        </w:rPr>
        <w:t>Desarrollo de Software ágil, clave para responder las demandas en tiempo real: Tecmilenio.</w:t>
      </w:r>
    </w:p>
    <w:p>
      <w:pPr>
        <w:pStyle w:val="Ttulo2"/>
        <w:rPr>
          <w:color w:val="355269"/>
        </w:rPr>
      </w:pPr>
      <w:r>
        <w:rPr>
          <w:color w:val="355269"/>
        </w:rPr>
        <w:t>Las nuevas generaciones de desarrolladores de software están preparadas para enfrentar los retos de un mercado dinámico</w:t>
      </w:r>
    </w:p>
    <w:p>
      <w:pPr>
        <w:pStyle w:val="LOnormal"/>
        <w:rPr>
          <w:color w:val="355269"/>
        </w:rPr>
      </w:pPr>
      <w:r>
        <w:rPr>
          <w:color w:val="355269"/>
        </w:rPr>
      </w:r>
    </w:p>
    <w:p>
      <w:pPr>
        <w:pStyle w:val="LOnormal"/>
        <w:jc w:val="left"/>
        <w:rPr/>
      </w:pPr>
      <w:r>
        <w:rPr/>
        <w:t>En la era digital actual, las empresas se enfrentan a un desafío constante: la capacidad de responder rápidamente a las demandas del mercado, ofreciendo productos y servicios que se ajustan en tiempo real a las necesidades de sus clientes.</w:t>
        <w:br/>
        <w:t/>
        <w:br/>
        <w:t>A través de un enfoque en las metodologías ágiles, el Desarrollo de Software ha experimentado una transformación significativa, convirtiéndose en un elemento esencial para mantener la competitividad.</w:t>
        <w:br/>
        <w:t/>
        <w:br/>
        <w:t>Las metodologías ágiles han sido fundamentales y flexibles en la revolución del desarrollo de software, permitiendo a las organizaciones adaptarse rápidamente a los requerimientos de la industria. Hoy en día, no basta con desarrollar software de manera inmediata, es crucial que estas metodologías se dominen y se utilicen como base para la hiperpersonalización, permitiendo el desarrollo de soluciones que se ajusten al instante a las expectativas de los usuarios.</w:t>
        <w:br/>
        <w:t/>
        <w:br/>
        <w:t>Empresas líderes en la industria tecnológica, como Google y Netflix, han adoptado enfoques ágiles combinados con prácticas de DevOps para optimizar sus procesos de desarrollo, y así, personalizar sus productos a un nivel sin precedentes. Google, por ejemplo, ha implementado estas prácticas en su proceso de desarrollo de aplicaciones, permitiendo ajustes rápidos y precisos basados en el comportamiento del usuario. Este enfoque ha sido fundamental para mantener la relevancia y competitividad de sus productos.</w:t>
        <w:br/>
        <w:t/>
        <w:br/>
        <w:t>Otro caso relevante es Netflix, que utiliza un enfoque dinámico en su desarrollo de programas informáticos para personalizar las recomendaciones y mejorar la experiencia del usuario. La capacidad de ajustar su software y algoritmos de recomendación en tiempo real ha sido clave para mantener su posición de liderazgo en la industria del entretenimiento.</w:t>
        <w:br/>
        <w:t/>
        <w:br/>
        <w:t>En este contexto, la formación de profesionales en desarrollo de software ha tomado un enfoque más práctico y orientado a la industria. Las y los futuros desarrolladores no solo deben dominar las herramientas y tecnologías más avanzadas, sino también estar preparados para aplicar estos conocimientos en proyectos reales que exigen una entrega constante de valor y una personalización precisa. La capacidad para trabajar con procedimientos dinámicos y desarrollo de operaciones, se ha convertido en una competencia crítica para aquellos que buscan destacarse en el campo.</w:t>
        <w:br/>
        <w:t/>
        <w:br/>
        <w:t>En Tecmilenio, las y los estudiantes del programa de Profesional Asociado en Desarrollo de Software aprenden a desarrollar las competencias esenciales para utilizar diversas tecnologías y la infraestructura necesaria para la transformación digital de las organizaciones. Estos son expuestos a las últimas tendencias y tecnologías, incluyendo la automatización de procesos, la ciencia de datos y la computación en la nube, todo con un enfoque en la hiperpersonalización.</w:t>
        <w:br/>
        <w:t/>
        <w:br/>
        <w:t>Los desarrolladores que dominan las metodologías ágiles son los arquitectos del software del futuro, menciona Diana Armendáriz, Directora Nacional de Profesional en Tecmilenio.</w:t>
        <w:br/>
        <w:t/>
        <w:br/>
        <w:t>Para las empresas que buscan mantenerse a la vanguardia en un mundo donde la agilidad y la personalización son esenciales, contar con desarrolladores altamente capacitados en estas áreas no es solo una ventaja, sino una necesidad. Por esa razón, Tecmilenio está comprometido con la formación de profesionales que liderarán la próxima ola de innovación y transformación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