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Necesitamos un mejor sistema de evaluación de la educación e invertir más en capital humano: Sen. Gerardo Flores Ramírez</w:t>
      </w:r>
    </w:p>
    <w:p>
      <w:pPr>
        <w:pStyle w:val="Ttulo2"/>
        <w:rPr>
          <w:color w:val="355269"/>
        </w:rPr>
      </w:pPr>
      <w:r>
        <w:rPr>
          <w:color w:val="355269"/>
        </w:rPr>
        <w:t>Intervención del Senador Gerardo Flores Ramírez, integrante del Partido Verde, durante la reunión de trabajo de la comisión de educación con el titular del Instituto Nacional para la Evaluación de la Educación, Doctor Mario Rueda Beltrán.</w:t>
      </w:r>
    </w:p>
    <w:p>
      <w:pPr>
        <w:pStyle w:val="LOnormal"/>
        <w:rPr>
          <w:color w:val="355269"/>
        </w:rPr>
      </w:pPr>
      <w:r>
        <w:rPr>
          <w:color w:val="355269"/>
        </w:rPr>
      </w:r>
    </w:p>
    <w:p>
      <w:pPr>
        <w:pStyle w:val="LOnormal"/>
        <w:jc w:val="left"/>
        <w:rPr/>
      </w:pPr>
      <w:r>
        <w:rPr/>
        <w:t/>
        <w:br/>
        <w:t/>
        <w:br/>
        <w:t>Muchas gracias presidente, antes que nada agradezco la presencia de los integrantes del Consejo Directivo del INEE. Quiero empezar por retomar algo de lo que dijo el senador Corral, en el sentido que tienen que ver con la autonomía de este Instituto, coincido con él en el sentido de que este tipo de autonomía, evidentemente no se encuentra en los decretos del Ejecutivo Federal y que es necesario en la medida en que queramos contar con un órgano eficaz de mucho mayor eficacia que esta autonomía esté prevista en la legislación, así como lo hemos hecho. No estoy hablando quizá de un órgano autónomo constitucionalmente hablando, pero sí hay ejemplos de organismos que tienen la suficiente autonomía en el entramado institucional de nuestro país, que me parece que podríamos, en un momento dado, pensar para el caso del Instituto.</w:t>
        <w:br/>
        <w:t/>
        <w:br/>
        <w:t>Retomando un poco lo que decía el senador Hermosillo, sobre la duda que le genera si este instituto va a seguir gozando de también seudo-autonomía, por lo menos de la que ha tenido hasta ahora. Creo que eso no está en entredicho o me parece que como mexicanos nos hemos dado una serie de instituciones que independientemente del color del partido de quien encabece el Ejecutivo Federal hay la suficiente convicción a nivel de la sociedad de la importancia de la independencia de diversas instituciones y creo que este debe ser un caso de esos</w:t>
        <w:br/>
        <w:t/>
        <w:br/>
        <w:t>Celebro que estemos hablando del fortalecimiento del sistema de evaluación de la educación que evidentemente tiene muchos retos, pero me parece que lo importante es que conozcamos justamente esos retos para que nosotros podamos aportar desde esta cancha lo que el instituto necesita y el país necesita para poder avanzar hacia un mejor sistema de evaluación de la educación</w:t>
        <w:br/>
        <w:t/>
        <w:br/>
        <w:t>Retomando lo que decía el senador Hermosillo sobre el caso que expone de Korea, coincido con él en que Korea junto con otros países asiáticos es constantemente citado en organismos internacionales como uno de los ejemplos de la rentabilidad que aportó a la economía de esos países la inversión sistemática y creciente en capital humano y me parece que para eso necesitamos contar con un buen sistema de evaluación de la educación, yo creo que hacia allá debemos dirigirnos. México requiere invertir más y mejor, como se dice coloquialmente, en capital humano y para eso estamos aquí.</w:t>
        <w:br/>
        <w:t/>
        <w:br/>
        <w:t>Artículo publicado en Partido Verde Ecologista de Mexico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Distrito Federal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